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11" w:rsidRDefault="00052B11" w:rsidP="00052B11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Załącznik nr </w:t>
      </w:r>
      <w:r w:rsidR="003B4759">
        <w:rPr>
          <w:color w:val="000000"/>
          <w:sz w:val="16"/>
          <w:szCs w:val="16"/>
        </w:rPr>
        <w:t>6</w:t>
      </w:r>
      <w:r>
        <w:rPr>
          <w:color w:val="000000"/>
          <w:sz w:val="16"/>
          <w:szCs w:val="16"/>
        </w:rPr>
        <w:t xml:space="preserve"> do Zarządzenia Nr </w:t>
      </w:r>
      <w:r w:rsidR="000D66A4">
        <w:rPr>
          <w:color w:val="000000"/>
          <w:sz w:val="16"/>
          <w:szCs w:val="16"/>
        </w:rPr>
        <w:t>164.2015</w:t>
      </w:r>
    </w:p>
    <w:p w:rsidR="00052B11" w:rsidRDefault="00052B11" w:rsidP="00052B11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Starosty Wołomińskiego</w:t>
      </w:r>
      <w:r>
        <w:rPr>
          <w:color w:val="000000"/>
          <w:sz w:val="16"/>
          <w:szCs w:val="16"/>
        </w:rPr>
        <w:br/>
        <w:t xml:space="preserve">z dnia </w:t>
      </w:r>
      <w:r w:rsidR="000D66A4">
        <w:rPr>
          <w:color w:val="000000"/>
          <w:sz w:val="16"/>
          <w:szCs w:val="16"/>
        </w:rPr>
        <w:t>01.09.2015 r.</w:t>
      </w:r>
    </w:p>
    <w:p w:rsidR="001513B3" w:rsidRDefault="001513B3" w:rsidP="001513B3">
      <w:pPr>
        <w:jc w:val="center"/>
      </w:pPr>
    </w:p>
    <w:p w:rsidR="00052B11" w:rsidRDefault="00052B11" w:rsidP="00052B11">
      <w:pPr>
        <w:jc w:val="both"/>
      </w:pPr>
      <w:r>
        <w:t xml:space="preserve">Nr sprawy: </w:t>
      </w:r>
      <w:r w:rsidR="00DD03ED">
        <w:t>WOŚ.272.3.2016</w:t>
      </w:r>
    </w:p>
    <w:p w:rsidR="00052B11" w:rsidRDefault="00052B11" w:rsidP="00052B11">
      <w:pPr>
        <w:jc w:val="both"/>
      </w:pPr>
    </w:p>
    <w:p w:rsidR="00052B11" w:rsidRDefault="00ED2B36" w:rsidP="00052B11">
      <w:pPr>
        <w:jc w:val="both"/>
      </w:pPr>
      <w:r>
        <w:t>Zamawiający:</w:t>
      </w:r>
    </w:p>
    <w:p w:rsidR="00ED2B36" w:rsidRPr="00ED2B36" w:rsidRDefault="00ED2B36" w:rsidP="00052B11">
      <w:pPr>
        <w:jc w:val="both"/>
        <w:rPr>
          <w:b/>
        </w:rPr>
      </w:pPr>
      <w:r w:rsidRPr="00ED2B36">
        <w:rPr>
          <w:b/>
        </w:rPr>
        <w:t>Powiat Wołomiński</w:t>
      </w:r>
    </w:p>
    <w:p w:rsidR="00ED2B36" w:rsidRPr="00ED2B36" w:rsidRDefault="00ED2B36" w:rsidP="00052B11">
      <w:pPr>
        <w:jc w:val="both"/>
        <w:rPr>
          <w:b/>
        </w:rPr>
      </w:pPr>
      <w:r w:rsidRPr="00ED2B36">
        <w:rPr>
          <w:b/>
        </w:rPr>
        <w:t>05-200 Wołomin, ul. Prądzyńskiego 3</w:t>
      </w:r>
    </w:p>
    <w:p w:rsidR="00ED2B36" w:rsidRPr="00ED2B36" w:rsidRDefault="00ED2B36" w:rsidP="00052B11">
      <w:pPr>
        <w:jc w:val="both"/>
        <w:rPr>
          <w:b/>
        </w:rPr>
      </w:pPr>
      <w:r w:rsidRPr="00ED2B36">
        <w:rPr>
          <w:b/>
        </w:rPr>
        <w:t>NIP: 125-09-40-609</w:t>
      </w:r>
    </w:p>
    <w:p w:rsidR="00ED2B36" w:rsidRDefault="00ED2B36" w:rsidP="00052B11">
      <w:pPr>
        <w:jc w:val="both"/>
        <w:rPr>
          <w:b/>
        </w:rPr>
      </w:pPr>
      <w:r w:rsidRPr="00ED2B36">
        <w:rPr>
          <w:b/>
        </w:rPr>
        <w:t>REGON: 013269344</w:t>
      </w:r>
    </w:p>
    <w:p w:rsidR="00ED2B36" w:rsidRDefault="00ED2B36" w:rsidP="00052B11">
      <w:pPr>
        <w:jc w:val="both"/>
        <w:rPr>
          <w:b/>
        </w:rPr>
      </w:pPr>
      <w:r>
        <w:rPr>
          <w:b/>
        </w:rPr>
        <w:t xml:space="preserve">e-mail: </w:t>
      </w:r>
      <w:r w:rsidR="000D66A4">
        <w:rPr>
          <w:b/>
        </w:rPr>
        <w:t>kancelaria@powiat-wolominski.pl</w:t>
      </w:r>
    </w:p>
    <w:p w:rsidR="00ED2B36" w:rsidRPr="00ED2B36" w:rsidRDefault="00ED2B36" w:rsidP="00052B11">
      <w:pPr>
        <w:jc w:val="both"/>
        <w:rPr>
          <w:b/>
        </w:rPr>
      </w:pPr>
      <w:r>
        <w:rPr>
          <w:b/>
        </w:rPr>
        <w:t xml:space="preserve">tel.: </w:t>
      </w:r>
      <w:r w:rsidR="000D66A4">
        <w:rPr>
          <w:b/>
        </w:rPr>
        <w:t xml:space="preserve">22 787 43 01 </w:t>
      </w:r>
      <w:r>
        <w:rPr>
          <w:b/>
        </w:rPr>
        <w:t>, fax: ……………………………</w:t>
      </w:r>
    </w:p>
    <w:p w:rsidR="00ED2B36" w:rsidRDefault="00ED2B36" w:rsidP="00052B11">
      <w:pPr>
        <w:jc w:val="both"/>
      </w:pPr>
    </w:p>
    <w:p w:rsidR="00ED2B36" w:rsidRDefault="00ED2B36" w:rsidP="00052B11">
      <w:pPr>
        <w:jc w:val="both"/>
      </w:pPr>
    </w:p>
    <w:p w:rsidR="00052B11" w:rsidRPr="00052B11" w:rsidRDefault="00052B11" w:rsidP="00052B11">
      <w:pPr>
        <w:jc w:val="center"/>
        <w:rPr>
          <w:b/>
        </w:rPr>
      </w:pPr>
      <w:r w:rsidRPr="00052B11">
        <w:rPr>
          <w:b/>
        </w:rPr>
        <w:t>ZAPROSZENIE DO ZŁOŻENIA OFERTY</w:t>
      </w:r>
    </w:p>
    <w:p w:rsidR="00052B11" w:rsidRDefault="00052B11" w:rsidP="00052B11">
      <w:pPr>
        <w:jc w:val="both"/>
      </w:pPr>
    </w:p>
    <w:p w:rsidR="00052B11" w:rsidRDefault="00052B11" w:rsidP="00052B11">
      <w:pPr>
        <w:jc w:val="both"/>
      </w:pPr>
      <w:r>
        <w:t>Zgodnie z art. 4 pkt 8 ustawy z dnia 29 stycznia 2004 roku Prawo zamówień publiczny</w:t>
      </w:r>
      <w:r w:rsidR="005D4F86">
        <w:t xml:space="preserve">ch (t. j. </w:t>
      </w:r>
      <w:r w:rsidR="00D63FF0" w:rsidRPr="0010526B">
        <w:t>Dz. U. z 2015 r., poz. 2164</w:t>
      </w:r>
      <w:r>
        <w:t xml:space="preserve"> z </w:t>
      </w:r>
      <w:proofErr w:type="spellStart"/>
      <w:r>
        <w:t>późn</w:t>
      </w:r>
      <w:proofErr w:type="spellEnd"/>
      <w:r>
        <w:t>. zm.), Powiat Wołomiński zaprasza do złożenia oferty na:</w:t>
      </w:r>
    </w:p>
    <w:p w:rsidR="00052B11" w:rsidRDefault="00052B11" w:rsidP="00052B11">
      <w:pPr>
        <w:jc w:val="both"/>
      </w:pPr>
    </w:p>
    <w:p w:rsidR="00F5270A" w:rsidRPr="00AF4054" w:rsidRDefault="00052B11" w:rsidP="00F5270A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 w:rsidRPr="00AF4054">
        <w:t xml:space="preserve">Przedmiot zamówienia: </w:t>
      </w:r>
    </w:p>
    <w:p w:rsidR="00D63FF0" w:rsidRDefault="00F5270A" w:rsidP="00AF4054">
      <w:pPr>
        <w:pStyle w:val="Tekstpodstawowy"/>
        <w:numPr>
          <w:ilvl w:val="0"/>
          <w:numId w:val="18"/>
        </w:numPr>
        <w:snapToGrid w:val="0"/>
        <w:spacing w:line="200" w:lineRule="atLeast"/>
      </w:pPr>
      <w:r w:rsidRPr="00AF4054">
        <w:t>Wykonanie pomiarów hałasu w środowisku</w:t>
      </w:r>
      <w:r w:rsidR="00D63FF0">
        <w:t>:</w:t>
      </w:r>
    </w:p>
    <w:p w:rsidR="00D63FF0" w:rsidRPr="00D63FF0" w:rsidRDefault="00576133" w:rsidP="00D63FF0">
      <w:pPr>
        <w:pStyle w:val="Tekstpodstawowy"/>
        <w:numPr>
          <w:ilvl w:val="0"/>
          <w:numId w:val="26"/>
        </w:numPr>
        <w:snapToGrid w:val="0"/>
        <w:spacing w:line="200" w:lineRule="atLeast"/>
      </w:pPr>
      <w:r w:rsidRPr="00D63FF0">
        <w:t>w porze dnia pomiędzy godziną 06</w:t>
      </w:r>
      <w:r w:rsidRPr="00D63FF0">
        <w:rPr>
          <w:u w:val="single"/>
          <w:vertAlign w:val="superscript"/>
        </w:rPr>
        <w:t>00</w:t>
      </w:r>
      <w:r w:rsidRPr="00D63FF0">
        <w:t xml:space="preserve"> a</w:t>
      </w:r>
      <w:r w:rsidR="00D63FF0">
        <w:t xml:space="preserve"> </w:t>
      </w:r>
      <w:r w:rsidRPr="00D63FF0">
        <w:t>20</w:t>
      </w:r>
      <w:r w:rsidRPr="00D63FF0">
        <w:rPr>
          <w:u w:val="single"/>
          <w:vertAlign w:val="superscript"/>
        </w:rPr>
        <w:t>00</w:t>
      </w:r>
      <w:r w:rsidRPr="00D63FF0">
        <w:t>, przy temperaturze powietrza powyżej</w:t>
      </w:r>
      <w:r w:rsidR="00D63FF0" w:rsidRPr="00D63FF0">
        <w:t> </w:t>
      </w:r>
      <w:r w:rsidRPr="00D63FF0">
        <w:t>30</w:t>
      </w:r>
      <w:r w:rsidRPr="00D63FF0">
        <w:rPr>
          <w:rFonts w:ascii="Cambria Math" w:hAnsi="Cambria Math" w:cs="Cambria Math"/>
        </w:rPr>
        <w:t>⁰</w:t>
      </w:r>
      <w:r w:rsidR="00D63FF0">
        <w:t>C,</w:t>
      </w:r>
    </w:p>
    <w:p w:rsidR="00D63FF0" w:rsidRPr="00D63FF0" w:rsidRDefault="00F5270A" w:rsidP="00D63FF0">
      <w:pPr>
        <w:pStyle w:val="Tekstpodstawowy"/>
        <w:numPr>
          <w:ilvl w:val="0"/>
          <w:numId w:val="26"/>
        </w:numPr>
        <w:snapToGrid w:val="0"/>
        <w:spacing w:line="200" w:lineRule="atLeast"/>
      </w:pPr>
      <w:r w:rsidRPr="00D63FF0">
        <w:t>w porze nocnej (pomiędzy godziną 01</w:t>
      </w:r>
      <w:r w:rsidRPr="00D63FF0">
        <w:rPr>
          <w:u w:val="single"/>
          <w:vertAlign w:val="superscript"/>
        </w:rPr>
        <w:t>00</w:t>
      </w:r>
      <w:r w:rsidRPr="00D63FF0">
        <w:t xml:space="preserve"> a</w:t>
      </w:r>
      <w:r w:rsidR="00D63FF0">
        <w:t xml:space="preserve"> </w:t>
      </w:r>
      <w:r w:rsidRPr="00D63FF0">
        <w:t>05</w:t>
      </w:r>
      <w:r w:rsidRPr="00D63FF0">
        <w:rPr>
          <w:u w:val="single"/>
          <w:vertAlign w:val="superscript"/>
        </w:rPr>
        <w:t>30</w:t>
      </w:r>
      <w:r w:rsidRPr="00D63FF0">
        <w:t>), przy temperaturze powietrza powyżej 20</w:t>
      </w:r>
      <w:r w:rsidRPr="00D63FF0">
        <w:rPr>
          <w:rFonts w:ascii="Cambria Math" w:hAnsi="Cambria Math" w:cs="Cambria Math"/>
        </w:rPr>
        <w:t>⁰</w:t>
      </w:r>
      <w:r w:rsidR="00D63FF0">
        <w:t>C,</w:t>
      </w:r>
    </w:p>
    <w:p w:rsidR="00F5270A" w:rsidRPr="00AF4054" w:rsidRDefault="00F5270A" w:rsidP="00D63FF0">
      <w:pPr>
        <w:pStyle w:val="Tekstpodstawowy"/>
        <w:snapToGrid w:val="0"/>
        <w:spacing w:line="200" w:lineRule="atLeast"/>
        <w:ind w:left="720"/>
      </w:pPr>
      <w:r w:rsidRPr="00AF4054">
        <w:t xml:space="preserve">w trzech punktach pomiarowych, usytuowanych na terenach </w:t>
      </w:r>
      <w:r w:rsidR="00576133" w:rsidRPr="00576133">
        <w:t>podlegający</w:t>
      </w:r>
      <w:r w:rsidR="00576133">
        <w:t>ch</w:t>
      </w:r>
      <w:r w:rsidR="00576133" w:rsidRPr="00576133">
        <w:t xml:space="preserve"> ochronie przed hałasem</w:t>
      </w:r>
      <w:r w:rsidRPr="00AF4054">
        <w:t>, obejmujących pracę instalacji i urządzeń zakładu z uwzględnieniem hałasu impulsowego styczników załączających zasilanie agregatów chłodniczych oraz</w:t>
      </w:r>
      <w:r w:rsidR="00D63FF0">
        <w:t> </w:t>
      </w:r>
      <w:r w:rsidRPr="00AF4054">
        <w:t>hałasu komunikacyjnego, w przypadku jego wystąpienia podczas pomiarów, generowanego przez środki transportu podczas dostaw i podczas załadunku z</w:t>
      </w:r>
      <w:r w:rsidR="00D63FF0">
        <w:t> </w:t>
      </w:r>
      <w:r w:rsidRPr="00AF4054">
        <w:t>włączonymi agregatami chłodniczymi a także przez pojazdy poruszające się po terenie zakładu, wraz</w:t>
      </w:r>
      <w:r w:rsidR="00127672">
        <w:t> </w:t>
      </w:r>
      <w:r w:rsidRPr="00AF4054">
        <w:t>z</w:t>
      </w:r>
      <w:r w:rsidR="00576133">
        <w:t> </w:t>
      </w:r>
      <w:r w:rsidRPr="00AF4054">
        <w:t>opracowaniem raportu z pomiarów hałasu.</w:t>
      </w:r>
    </w:p>
    <w:p w:rsidR="00AF4054" w:rsidRPr="00AF4054" w:rsidRDefault="00AF4054" w:rsidP="000D66A4">
      <w:pPr>
        <w:pStyle w:val="Tekstpodstawowy"/>
        <w:numPr>
          <w:ilvl w:val="0"/>
          <w:numId w:val="18"/>
        </w:numPr>
        <w:snapToGrid w:val="0"/>
        <w:spacing w:before="120" w:line="200" w:lineRule="atLeast"/>
        <w:ind w:left="714" w:hanging="357"/>
      </w:pPr>
      <w:r w:rsidRPr="00AF4054">
        <w:t xml:space="preserve">Wykonanie </w:t>
      </w:r>
      <w:r w:rsidR="00D63FF0" w:rsidRPr="0010526B">
        <w:t>pomiarów hałasu w środowisku, w porze dnia pomiędzy godziną 06</w:t>
      </w:r>
      <w:r w:rsidR="00D63FF0" w:rsidRPr="0010526B">
        <w:rPr>
          <w:u w:val="single"/>
          <w:vertAlign w:val="superscript"/>
        </w:rPr>
        <w:t>00</w:t>
      </w:r>
      <w:r w:rsidR="00D63FF0">
        <w:t> </w:t>
      </w:r>
      <w:r w:rsidR="00D63FF0" w:rsidRPr="0010526B">
        <w:t>a 20</w:t>
      </w:r>
      <w:r w:rsidR="00D63FF0" w:rsidRPr="0010526B">
        <w:rPr>
          <w:u w:val="single"/>
          <w:vertAlign w:val="superscript"/>
        </w:rPr>
        <w:t>00</w:t>
      </w:r>
      <w:r w:rsidR="00D63FF0" w:rsidRPr="0010526B">
        <w:t>, w jednym lub dwóch punktach pomiarowych, zlokalizowanych na terenie podlegającym ochronie przed hałasem, obejmujących pracę sprzętu mechanicznego (koparko-ładowarek), wraz z</w:t>
      </w:r>
      <w:r w:rsidR="00D63FF0">
        <w:t xml:space="preserve"> </w:t>
      </w:r>
      <w:r w:rsidR="00D63FF0" w:rsidRPr="0010526B">
        <w:t>opracowaniem raportu z pomiarów hałasu.</w:t>
      </w:r>
      <w:bookmarkStart w:id="0" w:name="_GoBack"/>
      <w:bookmarkEnd w:id="0"/>
    </w:p>
    <w:p w:rsidR="00C20570" w:rsidRDefault="00C20570" w:rsidP="00C20570">
      <w:pPr>
        <w:ind w:left="709"/>
        <w:jc w:val="both"/>
      </w:pPr>
    </w:p>
    <w:p w:rsidR="000D66A4" w:rsidRDefault="000D66A4" w:rsidP="00D63FF0">
      <w:pPr>
        <w:ind w:left="708"/>
        <w:jc w:val="both"/>
      </w:pPr>
      <w:r w:rsidRPr="00F80245">
        <w:t>Lokalizacja obiekt</w:t>
      </w:r>
      <w:r>
        <w:t>ów</w:t>
      </w:r>
      <w:r w:rsidRPr="00F80245">
        <w:t>, któr</w:t>
      </w:r>
      <w:r>
        <w:t>ych</w:t>
      </w:r>
      <w:r w:rsidRPr="00F80245">
        <w:t xml:space="preserve"> dotycz</w:t>
      </w:r>
      <w:r>
        <w:t>ą</w:t>
      </w:r>
      <w:r w:rsidRPr="00F80245">
        <w:t xml:space="preserve"> pomiar</w:t>
      </w:r>
      <w:r>
        <w:t>y</w:t>
      </w:r>
      <w:r w:rsidRPr="00F80245">
        <w:t>, zostanie wskazana wykonawcy w terenie.</w:t>
      </w:r>
    </w:p>
    <w:p w:rsidR="000D66A4" w:rsidRDefault="000D66A4" w:rsidP="00C20570">
      <w:pPr>
        <w:ind w:left="709"/>
        <w:jc w:val="both"/>
      </w:pPr>
    </w:p>
    <w:p w:rsidR="00C20570" w:rsidRDefault="00C20570" w:rsidP="00C20570">
      <w:pPr>
        <w:ind w:left="709"/>
        <w:jc w:val="both"/>
      </w:pPr>
      <w:r>
        <w:t>Pomiary hałasu należy wykonać zgodnie z:</w:t>
      </w:r>
    </w:p>
    <w:p w:rsidR="00C20570" w:rsidRDefault="00C20570" w:rsidP="00C20570">
      <w:pPr>
        <w:pStyle w:val="Akapitzlist"/>
        <w:numPr>
          <w:ilvl w:val="0"/>
          <w:numId w:val="25"/>
        </w:numPr>
        <w:jc w:val="both"/>
      </w:pPr>
      <w:r>
        <w:t>Metodyką referencyjną wykonywania okresowych pomiarów hałasu w</w:t>
      </w:r>
      <w:r w:rsidR="00C5138B">
        <w:t> </w:t>
      </w:r>
      <w:r>
        <w:t>środowisku, pochodzącego od instalacji lub urządzeń, z wyjątkiem hałasu impulsowego określoną w załączniku nr 7 do rozporządzenia Ministra Środowiska z dnia 30 października 2014r. w sprawie wymagań w zakresie prowadzenia pomiarów wielkości emisji oraz pomiarów ilości pobieranej wody (Dz. U. z 2014r. poz.1542),</w:t>
      </w:r>
    </w:p>
    <w:p w:rsidR="00C20570" w:rsidRDefault="00C20570" w:rsidP="00C20570">
      <w:pPr>
        <w:pStyle w:val="Akapitzlist"/>
        <w:numPr>
          <w:ilvl w:val="0"/>
          <w:numId w:val="25"/>
        </w:numPr>
        <w:jc w:val="both"/>
      </w:pPr>
      <w:r>
        <w:t>Metodyką referencyjną wykonywania okresowych pomiarów hałasu impulsowego w środowisku, pochodzącego od instalacji lub urządzeń określoną w załączniku nr</w:t>
      </w:r>
      <w:r w:rsidR="00C5138B">
        <w:t> </w:t>
      </w:r>
      <w:r>
        <w:t xml:space="preserve">8 do rozporządzenia Ministra Środowiska z dnia 30 października 2014r. </w:t>
      </w:r>
      <w:r>
        <w:lastRenderedPageBreak/>
        <w:t>w</w:t>
      </w:r>
      <w:r w:rsidR="00C5138B">
        <w:t> </w:t>
      </w:r>
      <w:r>
        <w:t>sprawie wymagań w zakresie prowadzenia pomiarów wielkości emisji oraz pomiarów ilości pobieranej wody (Dz. U. z 2014r. poz.1542).</w:t>
      </w:r>
    </w:p>
    <w:p w:rsidR="00ED2B36" w:rsidRDefault="00ED2B36" w:rsidP="00F5270A">
      <w:pPr>
        <w:jc w:val="both"/>
      </w:pPr>
    </w:p>
    <w:p w:rsidR="00052B11" w:rsidRDefault="00052B11" w:rsidP="00F5270A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>
        <w:t>Kod CPV:</w:t>
      </w:r>
      <w:r w:rsidR="00F6731B">
        <w:t xml:space="preserve"> </w:t>
      </w:r>
      <w:r>
        <w:t xml:space="preserve"> </w:t>
      </w:r>
      <w:r w:rsidR="00576133" w:rsidRPr="00576133">
        <w:t xml:space="preserve">90742100-1 </w:t>
      </w:r>
      <w:r>
        <w:t>………………………</w:t>
      </w:r>
      <w:r w:rsidR="00576133">
        <w:t>………</w:t>
      </w:r>
      <w:r>
        <w:t>…………………………………</w:t>
      </w:r>
    </w:p>
    <w:p w:rsidR="00ED2B36" w:rsidRDefault="00ED2B36" w:rsidP="00ED2B36">
      <w:pPr>
        <w:jc w:val="both"/>
      </w:pPr>
    </w:p>
    <w:p w:rsidR="00F6731B" w:rsidRDefault="00052B11" w:rsidP="00F5270A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>
        <w:t xml:space="preserve">Termin realizacji zamówienia: </w:t>
      </w:r>
    </w:p>
    <w:p w:rsidR="00F6731B" w:rsidRDefault="00F6731B" w:rsidP="00F6731B">
      <w:pPr>
        <w:pStyle w:val="Tekstpodstawowy"/>
        <w:numPr>
          <w:ilvl w:val="0"/>
          <w:numId w:val="20"/>
        </w:numPr>
        <w:snapToGrid w:val="0"/>
        <w:spacing w:line="200" w:lineRule="atLeast"/>
      </w:pPr>
      <w:r>
        <w:t>zadani</w:t>
      </w:r>
      <w:r w:rsidR="00D63FF0">
        <w:t>a</w:t>
      </w:r>
      <w:r>
        <w:t xml:space="preserve"> wymienione w pkt 1 a) </w:t>
      </w:r>
      <w:r w:rsidR="00C61DBC">
        <w:t xml:space="preserve">pomiędzy </w:t>
      </w:r>
      <w:r>
        <w:t xml:space="preserve">1 czerwiec – </w:t>
      </w:r>
      <w:r w:rsidR="00C61DBC">
        <w:t>30</w:t>
      </w:r>
      <w:r>
        <w:t xml:space="preserve"> wrzesień 2016r.</w:t>
      </w:r>
    </w:p>
    <w:p w:rsidR="00F6731B" w:rsidRDefault="00F6731B" w:rsidP="00F6731B">
      <w:pPr>
        <w:pStyle w:val="Tekstpodstawowy"/>
        <w:numPr>
          <w:ilvl w:val="0"/>
          <w:numId w:val="20"/>
        </w:numPr>
        <w:snapToGrid w:val="0"/>
        <w:spacing w:line="200" w:lineRule="atLeast"/>
      </w:pPr>
      <w:r>
        <w:t xml:space="preserve">zadanie wymienione w pkt 1 b) </w:t>
      </w:r>
      <w:r w:rsidR="00C61DBC">
        <w:t>pomiędzy 1</w:t>
      </w:r>
      <w:r>
        <w:t xml:space="preserve"> czerwiec </w:t>
      </w:r>
      <w:r w:rsidR="00C61DBC">
        <w:t xml:space="preserve">– 1 sierpień </w:t>
      </w:r>
      <w:r>
        <w:t>2016r.</w:t>
      </w:r>
    </w:p>
    <w:p w:rsidR="00ED2B36" w:rsidRDefault="00ED2B36" w:rsidP="00ED2B36">
      <w:pPr>
        <w:jc w:val="both"/>
      </w:pPr>
    </w:p>
    <w:p w:rsidR="00052B11" w:rsidRDefault="00052B11" w:rsidP="00F5270A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>
        <w:t xml:space="preserve">Warunki płatności: </w:t>
      </w:r>
      <w:r w:rsidR="0031329A" w:rsidRPr="0031329A">
        <w:t xml:space="preserve">Płatność nastąpi </w:t>
      </w:r>
      <w:r w:rsidR="0031329A">
        <w:t>po</w:t>
      </w:r>
      <w:r w:rsidR="0031329A" w:rsidRPr="0031329A">
        <w:t xml:space="preserve"> podpisani</w:t>
      </w:r>
      <w:r w:rsidR="0031329A">
        <w:t>u</w:t>
      </w:r>
      <w:r w:rsidR="0031329A" w:rsidRPr="0031329A">
        <w:t xml:space="preserve"> protokołu odbioru końcowego, potwierdzającego wykonania całego zlecenia </w:t>
      </w:r>
      <w:r w:rsidR="0031329A">
        <w:t xml:space="preserve">na podstawie faktury wystawionej przez Wykonawcę, </w:t>
      </w:r>
      <w:r w:rsidR="0031329A">
        <w:rPr>
          <w:spacing w:val="-4"/>
        </w:rPr>
        <w:t xml:space="preserve">na rachunek bankowy Wykonawcy, </w:t>
      </w:r>
      <w:r w:rsidR="0031329A">
        <w:t>wskazany na</w:t>
      </w:r>
      <w:r w:rsidR="00DD03ED">
        <w:t xml:space="preserve"> </w:t>
      </w:r>
      <w:r w:rsidR="0031329A">
        <w:t xml:space="preserve">fakturze, </w:t>
      </w:r>
      <w:r w:rsidR="0031329A">
        <w:rPr>
          <w:spacing w:val="-4"/>
        </w:rPr>
        <w:t>przelewem, w ciągu 21 dni od daty</w:t>
      </w:r>
      <w:r w:rsidR="0031329A">
        <w:t xml:space="preserve"> </w:t>
      </w:r>
      <w:r w:rsidR="0031329A">
        <w:rPr>
          <w:spacing w:val="-4"/>
        </w:rPr>
        <w:t>doręczenia faktury do siedziby Zamawiającego</w:t>
      </w:r>
      <w:r w:rsidR="0031329A" w:rsidRPr="0031329A">
        <w:t>.</w:t>
      </w:r>
    </w:p>
    <w:p w:rsidR="00ED2B36" w:rsidRDefault="00ED2B36" w:rsidP="00ED2B36">
      <w:pPr>
        <w:jc w:val="both"/>
      </w:pPr>
    </w:p>
    <w:p w:rsidR="0031329A" w:rsidRDefault="0031329A" w:rsidP="00ED2B36">
      <w:pPr>
        <w:jc w:val="both"/>
      </w:pPr>
    </w:p>
    <w:p w:rsidR="0031329A" w:rsidRPr="0031329A" w:rsidRDefault="00ED2B36" w:rsidP="00561BCD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>
        <w:t xml:space="preserve">Warunki udziału w postępowaniu: </w:t>
      </w:r>
      <w:r w:rsidR="0031329A" w:rsidRPr="00D875C7">
        <w:rPr>
          <w:rFonts w:eastAsia="SimSun"/>
        </w:rPr>
        <w:t>O udzielenie zamówienia mogą ubiegać się</w:t>
      </w:r>
      <w:r w:rsidR="00561BCD">
        <w:rPr>
          <w:rFonts w:eastAsia="SimSun"/>
        </w:rPr>
        <w:t> </w:t>
      </w:r>
      <w:r w:rsidR="0031329A" w:rsidRPr="00D875C7">
        <w:rPr>
          <w:rFonts w:eastAsia="SimSun"/>
        </w:rPr>
        <w:t xml:space="preserve">oferenci, którzy </w:t>
      </w:r>
      <w:r w:rsidR="00561BCD" w:rsidRPr="0031329A">
        <w:t xml:space="preserve">posiadają </w:t>
      </w:r>
      <w:r w:rsidR="00561BCD">
        <w:t>akredytację Polskiego Centrum Akredytacji na wykonywanie badań hałasu w środowisku w tym hałasu impulsowego</w:t>
      </w:r>
      <w:r w:rsidR="00561BCD" w:rsidRPr="0031329A">
        <w:t>.</w:t>
      </w:r>
      <w:r w:rsidR="00561BCD">
        <w:t xml:space="preserve"> </w:t>
      </w:r>
      <w:r w:rsidR="00561BCD">
        <w:br/>
      </w:r>
      <w:r w:rsidR="0031329A" w:rsidRPr="0031329A">
        <w:rPr>
          <w:bCs/>
        </w:rPr>
        <w:t>(Ocena spełnienia powyższego warunku będzie dokonywana metodą spełnia lub nie spełnia, w oparciu o oświadczenie oferenta dołączone do oferty)</w:t>
      </w:r>
      <w:r w:rsidR="0031329A" w:rsidRPr="0031329A">
        <w:t>.</w:t>
      </w:r>
    </w:p>
    <w:p w:rsidR="00ED2B36" w:rsidRDefault="00ED2B36" w:rsidP="00ED2B36">
      <w:pPr>
        <w:jc w:val="both"/>
      </w:pPr>
    </w:p>
    <w:p w:rsidR="00C5138B" w:rsidRDefault="00ED2B36" w:rsidP="00ED2B36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>
        <w:t>Wymagane dokumenty na potwierdzenie spełniania warunków udziału w</w:t>
      </w:r>
      <w:r w:rsidR="00D63FF0">
        <w:t> </w:t>
      </w:r>
      <w:r>
        <w:t xml:space="preserve">postępowaniu: </w:t>
      </w:r>
    </w:p>
    <w:p w:rsidR="00C5138B" w:rsidRDefault="00C5138B" w:rsidP="00C5138B">
      <w:pPr>
        <w:pStyle w:val="Akapitzlist"/>
        <w:numPr>
          <w:ilvl w:val="0"/>
          <w:numId w:val="27"/>
        </w:numPr>
        <w:jc w:val="both"/>
      </w:pPr>
      <w:r>
        <w:t xml:space="preserve">zadania wymienione w pkt 1 a) - </w:t>
      </w:r>
      <w:r w:rsidR="00C20570">
        <w:t>Certyfikat potwierdzający akredytację Polskiego Centrum Akredytacji w zakresie wykonywania badań hałasu w środowisku w tym hałasu impulsowego</w:t>
      </w:r>
      <w:r>
        <w:t>,</w:t>
      </w:r>
    </w:p>
    <w:p w:rsidR="00ED2B36" w:rsidRDefault="00C5138B" w:rsidP="00C5138B">
      <w:pPr>
        <w:pStyle w:val="Akapitzlist"/>
        <w:numPr>
          <w:ilvl w:val="0"/>
          <w:numId w:val="27"/>
        </w:numPr>
        <w:jc w:val="both"/>
      </w:pPr>
      <w:r>
        <w:t>zadanie wymienione w pkt 1 b) - Certyfikat potwierdzający akredytację Polskiego Centrum Akredytacji w zakresie wykonywania badań hałasu w środowisku</w:t>
      </w:r>
      <w:r w:rsidR="00ED2B36">
        <w:t>.</w:t>
      </w:r>
    </w:p>
    <w:p w:rsidR="00ED2B36" w:rsidRDefault="00ED2B36" w:rsidP="00ED2B36">
      <w:pPr>
        <w:jc w:val="both"/>
      </w:pPr>
    </w:p>
    <w:p w:rsidR="00ED2B36" w:rsidRDefault="00ED2B36" w:rsidP="00ED2B36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>
        <w:t xml:space="preserve">Kryteria oceny ofert: </w:t>
      </w:r>
      <w:r w:rsidR="00C20570">
        <w:t xml:space="preserve"> cena</w:t>
      </w:r>
    </w:p>
    <w:p w:rsidR="00ED2B36" w:rsidRDefault="00ED2B36" w:rsidP="00ED2B36">
      <w:pPr>
        <w:jc w:val="both"/>
      </w:pPr>
    </w:p>
    <w:p w:rsidR="00ED2B36" w:rsidRDefault="00ED2B36" w:rsidP="00ED2B36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>
        <w:t xml:space="preserve">Miejsce i termin składania ofert: </w:t>
      </w:r>
      <w:r w:rsidR="00C20570">
        <w:t xml:space="preserve"> </w:t>
      </w:r>
      <w:r w:rsidR="00C20570" w:rsidRPr="00C20570">
        <w:t xml:space="preserve">Prosimy o przesłanie oferty do dnia </w:t>
      </w:r>
      <w:r w:rsidR="00513EB9">
        <w:rPr>
          <w:b/>
        </w:rPr>
        <w:t>17</w:t>
      </w:r>
      <w:r w:rsidR="00C20570" w:rsidRPr="00C20570">
        <w:rPr>
          <w:b/>
        </w:rPr>
        <w:t xml:space="preserve"> </w:t>
      </w:r>
      <w:r w:rsidR="003D5798">
        <w:rPr>
          <w:b/>
        </w:rPr>
        <w:t>maja</w:t>
      </w:r>
      <w:r w:rsidR="00C20570" w:rsidRPr="00C20570">
        <w:rPr>
          <w:b/>
        </w:rPr>
        <w:t xml:space="preserve"> 201</w:t>
      </w:r>
      <w:r w:rsidR="00C20570">
        <w:rPr>
          <w:b/>
        </w:rPr>
        <w:t>6</w:t>
      </w:r>
      <w:r w:rsidR="00C20570" w:rsidRPr="00C20570">
        <w:rPr>
          <w:b/>
          <w:bCs/>
        </w:rPr>
        <w:t>r.</w:t>
      </w:r>
      <w:r w:rsidR="00C20570" w:rsidRPr="00C20570">
        <w:t xml:space="preserve"> do godz. 12</w:t>
      </w:r>
      <w:r w:rsidR="00C20570" w:rsidRPr="00C20570">
        <w:rPr>
          <w:u w:val="single"/>
          <w:vertAlign w:val="superscript"/>
        </w:rPr>
        <w:t>00</w:t>
      </w:r>
      <w:r w:rsidR="00C20570" w:rsidRPr="00C20570">
        <w:t>, na adres e-mail</w:t>
      </w:r>
      <w:r w:rsidR="00C20570">
        <w:t xml:space="preserve"> kancelaria</w:t>
      </w:r>
      <w:r w:rsidR="00C20570" w:rsidRPr="006E5170">
        <w:t>@powiat-wolominski.pl</w:t>
      </w:r>
      <w:r w:rsidR="00C20570">
        <w:t xml:space="preserve"> .</w:t>
      </w:r>
      <w:r w:rsidR="003D5798">
        <w:t xml:space="preserve"> Zamawiający dopuszcza złożenie oferty częściowej, oddzielnie na wykonanie zadań wymienionych w pkt 1 a) oraz oddzielnie na wykonanie zadania wymienionego w pkt 1 b).</w:t>
      </w:r>
    </w:p>
    <w:p w:rsidR="00ED2B36" w:rsidRDefault="00ED2B36" w:rsidP="00ED2B36">
      <w:pPr>
        <w:jc w:val="both"/>
      </w:pPr>
    </w:p>
    <w:p w:rsidR="00ED2B36" w:rsidRDefault="00ED2B36" w:rsidP="00ED2B36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>
        <w:t xml:space="preserve">Miejsce i termin otwarcia ofert: </w:t>
      </w:r>
      <w:r w:rsidR="00C20570">
        <w:t>Starostwo Powiatowe w Wołominie, ul. Prądzyńskiego 3, 05-200 Wołomin,</w:t>
      </w:r>
      <w:r w:rsidR="000D66A4">
        <w:t xml:space="preserve"> </w:t>
      </w:r>
      <w:r w:rsidR="00513EB9" w:rsidRPr="00513EB9">
        <w:rPr>
          <w:b/>
        </w:rPr>
        <w:t>17</w:t>
      </w:r>
      <w:r w:rsidR="00513EB9">
        <w:rPr>
          <w:b/>
        </w:rPr>
        <w:t xml:space="preserve"> </w:t>
      </w:r>
      <w:r w:rsidR="003D5798">
        <w:rPr>
          <w:b/>
        </w:rPr>
        <w:t>maja</w:t>
      </w:r>
      <w:r w:rsidR="000D66A4" w:rsidRPr="00C20570">
        <w:rPr>
          <w:b/>
        </w:rPr>
        <w:t xml:space="preserve"> 201</w:t>
      </w:r>
      <w:r w:rsidR="000D66A4">
        <w:rPr>
          <w:b/>
        </w:rPr>
        <w:t>6</w:t>
      </w:r>
      <w:r w:rsidR="000D66A4" w:rsidRPr="00C20570">
        <w:rPr>
          <w:b/>
          <w:bCs/>
        </w:rPr>
        <w:t>r.</w:t>
      </w:r>
      <w:r w:rsidR="000D66A4" w:rsidRPr="00C20570">
        <w:t xml:space="preserve"> godz. 1</w:t>
      </w:r>
      <w:r w:rsidR="000D66A4">
        <w:t>3</w:t>
      </w:r>
      <w:r w:rsidR="000D66A4" w:rsidRPr="00C20570">
        <w:rPr>
          <w:u w:val="single"/>
          <w:vertAlign w:val="superscript"/>
        </w:rPr>
        <w:t>00</w:t>
      </w:r>
    </w:p>
    <w:p w:rsidR="00ED2B36" w:rsidRDefault="00ED2B36" w:rsidP="00ED2B36">
      <w:pPr>
        <w:jc w:val="both"/>
      </w:pPr>
    </w:p>
    <w:p w:rsidR="00C20570" w:rsidRDefault="00ED2B36" w:rsidP="00ED2B36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>
        <w:t>Osoba upoważniona do kontaktów z oferentami:</w:t>
      </w:r>
    </w:p>
    <w:p w:rsidR="00C20570" w:rsidRDefault="003D5798" w:rsidP="00C20570">
      <w:pPr>
        <w:pStyle w:val="Akapitzlist"/>
      </w:pPr>
      <w:r>
        <w:t>Tomasz Gumkowski, tel. 22 787 43 01 wew. 124, e-mail: t.gumkowski</w:t>
      </w:r>
      <w:r w:rsidRPr="00C20570">
        <w:t>@powiat-wolominski.pl</w:t>
      </w:r>
      <w:r>
        <w:t xml:space="preserve"> ,</w:t>
      </w:r>
    </w:p>
    <w:p w:rsidR="00C20570" w:rsidRDefault="003D5798" w:rsidP="00C20570">
      <w:pPr>
        <w:pStyle w:val="Akapitzlist"/>
      </w:pPr>
      <w:r>
        <w:t xml:space="preserve">Barbara Zajkowska, tel. 22 787 43 01 wew. 154, e-mail: </w:t>
      </w:r>
      <w:r w:rsidRPr="00C20570">
        <w:t>wos@powiat-wolominski.pl</w:t>
      </w:r>
      <w:r>
        <w:t xml:space="preserve"> ,</w:t>
      </w:r>
    </w:p>
    <w:p w:rsidR="00ED2B36" w:rsidRDefault="00ED2B36" w:rsidP="00ED2B36">
      <w:pPr>
        <w:jc w:val="both"/>
      </w:pPr>
    </w:p>
    <w:p w:rsidR="00ED2B36" w:rsidRDefault="00ED2B36" w:rsidP="00ED2B36">
      <w:pPr>
        <w:numPr>
          <w:ilvl w:val="6"/>
          <w:numId w:val="6"/>
        </w:numPr>
        <w:tabs>
          <w:tab w:val="clear" w:pos="5040"/>
        </w:tabs>
        <w:ind w:left="709" w:hanging="709"/>
        <w:jc w:val="both"/>
      </w:pPr>
      <w:r>
        <w:t xml:space="preserve">Załączniki: </w:t>
      </w:r>
      <w:r w:rsidR="00C20570">
        <w:t>Formularz oferty.</w:t>
      </w:r>
    </w:p>
    <w:p w:rsidR="00ED2B36" w:rsidRDefault="00ED2B36" w:rsidP="00C5138B"/>
    <w:p w:rsidR="00ED2B36" w:rsidRDefault="00ED2B36" w:rsidP="00ED2B36">
      <w:pPr>
        <w:jc w:val="right"/>
        <w:rPr>
          <w:sz w:val="20"/>
          <w:szCs w:val="20"/>
        </w:rPr>
      </w:pPr>
    </w:p>
    <w:p w:rsidR="00F5270A" w:rsidRDefault="00F5270A" w:rsidP="00ED2B36">
      <w:pPr>
        <w:jc w:val="right"/>
        <w:rPr>
          <w:sz w:val="20"/>
          <w:szCs w:val="20"/>
        </w:rPr>
      </w:pPr>
    </w:p>
    <w:p w:rsidR="00F5270A" w:rsidRDefault="00F5270A" w:rsidP="00ED2B36">
      <w:pPr>
        <w:jc w:val="right"/>
        <w:rPr>
          <w:sz w:val="20"/>
          <w:szCs w:val="20"/>
        </w:rPr>
      </w:pPr>
    </w:p>
    <w:p w:rsidR="00ED2B36" w:rsidRPr="00ED2B36" w:rsidRDefault="00ED2B36" w:rsidP="00ED2B36">
      <w:pPr>
        <w:jc w:val="right"/>
        <w:rPr>
          <w:sz w:val="20"/>
          <w:szCs w:val="20"/>
        </w:rPr>
      </w:pPr>
      <w:r w:rsidRPr="00ED2B36">
        <w:rPr>
          <w:sz w:val="20"/>
          <w:szCs w:val="20"/>
        </w:rPr>
        <w:t>……………………………………………</w:t>
      </w:r>
    </w:p>
    <w:p w:rsidR="00ED2B36" w:rsidRDefault="00ED2B36" w:rsidP="00ED2B36">
      <w:pPr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Pr="00ED2B36">
        <w:rPr>
          <w:sz w:val="20"/>
          <w:szCs w:val="20"/>
        </w:rPr>
        <w:t>odpis osoby upoważnionej</w:t>
      </w:r>
    </w:p>
    <w:sectPr w:rsidR="00ED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79" w:rsidRDefault="00860479" w:rsidP="00FB6A31">
      <w:r>
        <w:separator/>
      </w:r>
    </w:p>
  </w:endnote>
  <w:endnote w:type="continuationSeparator" w:id="0">
    <w:p w:rsidR="00860479" w:rsidRDefault="00860479" w:rsidP="00FB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79" w:rsidRDefault="00860479" w:rsidP="00FB6A31">
      <w:r>
        <w:separator/>
      </w:r>
    </w:p>
  </w:footnote>
  <w:footnote w:type="continuationSeparator" w:id="0">
    <w:p w:rsidR="00860479" w:rsidRDefault="00860479" w:rsidP="00FB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04A21"/>
    <w:multiLevelType w:val="hybridMultilevel"/>
    <w:tmpl w:val="766A66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B038F"/>
    <w:multiLevelType w:val="hybridMultilevel"/>
    <w:tmpl w:val="A334A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119F1"/>
    <w:multiLevelType w:val="hybridMultilevel"/>
    <w:tmpl w:val="F8E05C98"/>
    <w:lvl w:ilvl="0" w:tplc="09C2D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54023"/>
    <w:multiLevelType w:val="hybridMultilevel"/>
    <w:tmpl w:val="640A5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7B97"/>
    <w:multiLevelType w:val="hybridMultilevel"/>
    <w:tmpl w:val="774AD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922CF"/>
    <w:multiLevelType w:val="hybridMultilevel"/>
    <w:tmpl w:val="1FE60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F5813"/>
    <w:multiLevelType w:val="hybridMultilevel"/>
    <w:tmpl w:val="2E5CFFE4"/>
    <w:lvl w:ilvl="0" w:tplc="B0763A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5B2281"/>
    <w:multiLevelType w:val="hybridMultilevel"/>
    <w:tmpl w:val="4CD2A352"/>
    <w:lvl w:ilvl="0" w:tplc="06CC255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01AE0"/>
    <w:multiLevelType w:val="hybridMultilevel"/>
    <w:tmpl w:val="5D063C54"/>
    <w:lvl w:ilvl="0" w:tplc="B0763A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48449D"/>
    <w:multiLevelType w:val="hybridMultilevel"/>
    <w:tmpl w:val="DC6011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952E58"/>
    <w:multiLevelType w:val="hybridMultilevel"/>
    <w:tmpl w:val="4118B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94C2F"/>
    <w:multiLevelType w:val="hybridMultilevel"/>
    <w:tmpl w:val="C1685526"/>
    <w:lvl w:ilvl="0" w:tplc="09C2DB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5632821"/>
    <w:multiLevelType w:val="hybridMultilevel"/>
    <w:tmpl w:val="D6029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FC6CC7"/>
    <w:multiLevelType w:val="hybridMultilevel"/>
    <w:tmpl w:val="94760B16"/>
    <w:lvl w:ilvl="0" w:tplc="B0763A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AF320E"/>
    <w:multiLevelType w:val="hybridMultilevel"/>
    <w:tmpl w:val="171871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D7AA5"/>
    <w:multiLevelType w:val="hybridMultilevel"/>
    <w:tmpl w:val="E528B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786CCD"/>
    <w:multiLevelType w:val="hybridMultilevel"/>
    <w:tmpl w:val="8CFC2846"/>
    <w:lvl w:ilvl="0" w:tplc="09C2D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86E80"/>
    <w:multiLevelType w:val="hybridMultilevel"/>
    <w:tmpl w:val="6B88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D7E28"/>
    <w:multiLevelType w:val="hybridMultilevel"/>
    <w:tmpl w:val="462802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364598"/>
    <w:multiLevelType w:val="hybridMultilevel"/>
    <w:tmpl w:val="40FEC5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C2DB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A4177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5963A2"/>
    <w:multiLevelType w:val="hybridMultilevel"/>
    <w:tmpl w:val="2E76A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04151"/>
    <w:multiLevelType w:val="hybridMultilevel"/>
    <w:tmpl w:val="EC6EBE92"/>
    <w:lvl w:ilvl="0" w:tplc="B0763A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3915AED"/>
    <w:multiLevelType w:val="hybridMultilevel"/>
    <w:tmpl w:val="13DE779A"/>
    <w:lvl w:ilvl="0" w:tplc="09C2D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C2002"/>
    <w:multiLevelType w:val="hybridMultilevel"/>
    <w:tmpl w:val="B420E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5B2E6E"/>
    <w:multiLevelType w:val="hybridMultilevel"/>
    <w:tmpl w:val="06AE85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85DBA"/>
    <w:multiLevelType w:val="hybridMultilevel"/>
    <w:tmpl w:val="36689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0"/>
  </w:num>
  <w:num w:numId="4">
    <w:abstractNumId w:val="8"/>
  </w:num>
  <w:num w:numId="5">
    <w:abstractNumId w:val="16"/>
  </w:num>
  <w:num w:numId="6">
    <w:abstractNumId w:val="0"/>
  </w:num>
  <w:num w:numId="7">
    <w:abstractNumId w:val="15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  <w:num w:numId="12">
    <w:abstractNumId w:val="13"/>
  </w:num>
  <w:num w:numId="13">
    <w:abstractNumId w:val="11"/>
  </w:num>
  <w:num w:numId="14">
    <w:abstractNumId w:val="26"/>
  </w:num>
  <w:num w:numId="15">
    <w:abstractNumId w:val="18"/>
  </w:num>
  <w:num w:numId="16">
    <w:abstractNumId w:val="6"/>
  </w:num>
  <w:num w:numId="17">
    <w:abstractNumId w:val="21"/>
  </w:num>
  <w:num w:numId="18">
    <w:abstractNumId w:val="23"/>
  </w:num>
  <w:num w:numId="19">
    <w:abstractNumId w:val="3"/>
  </w:num>
  <w:num w:numId="20">
    <w:abstractNumId w:val="17"/>
  </w:num>
  <w:num w:numId="21">
    <w:abstractNumId w:val="19"/>
  </w:num>
  <w:num w:numId="22">
    <w:abstractNumId w:val="14"/>
  </w:num>
  <w:num w:numId="23">
    <w:abstractNumId w:val="12"/>
  </w:num>
  <w:num w:numId="24">
    <w:abstractNumId w:val="4"/>
  </w:num>
  <w:num w:numId="25">
    <w:abstractNumId w:val="9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90"/>
    <w:rsid w:val="0000017A"/>
    <w:rsid w:val="000005C7"/>
    <w:rsid w:val="0002568C"/>
    <w:rsid w:val="0005079E"/>
    <w:rsid w:val="00052B11"/>
    <w:rsid w:val="00074C17"/>
    <w:rsid w:val="00081C55"/>
    <w:rsid w:val="000A3A7D"/>
    <w:rsid w:val="000C30BD"/>
    <w:rsid w:val="000D3566"/>
    <w:rsid w:val="000D66A4"/>
    <w:rsid w:val="000E203E"/>
    <w:rsid w:val="000E2BD0"/>
    <w:rsid w:val="00110D1C"/>
    <w:rsid w:val="00111117"/>
    <w:rsid w:val="00127672"/>
    <w:rsid w:val="00130387"/>
    <w:rsid w:val="0013096E"/>
    <w:rsid w:val="001471B7"/>
    <w:rsid w:val="001513B3"/>
    <w:rsid w:val="001544A8"/>
    <w:rsid w:val="00195088"/>
    <w:rsid w:val="001C21E9"/>
    <w:rsid w:val="00222EF7"/>
    <w:rsid w:val="002240E3"/>
    <w:rsid w:val="002307F5"/>
    <w:rsid w:val="00236D9A"/>
    <w:rsid w:val="00241584"/>
    <w:rsid w:val="0024345B"/>
    <w:rsid w:val="0024382A"/>
    <w:rsid w:val="00261CE0"/>
    <w:rsid w:val="00277C82"/>
    <w:rsid w:val="002A176F"/>
    <w:rsid w:val="002B001E"/>
    <w:rsid w:val="002D65F9"/>
    <w:rsid w:val="002F3CD4"/>
    <w:rsid w:val="0031329A"/>
    <w:rsid w:val="003452EF"/>
    <w:rsid w:val="003B4759"/>
    <w:rsid w:val="003B7E29"/>
    <w:rsid w:val="003D5798"/>
    <w:rsid w:val="003D6658"/>
    <w:rsid w:val="003E1E9E"/>
    <w:rsid w:val="003E755E"/>
    <w:rsid w:val="003F0A58"/>
    <w:rsid w:val="00414B48"/>
    <w:rsid w:val="00443361"/>
    <w:rsid w:val="00450068"/>
    <w:rsid w:val="00452EFB"/>
    <w:rsid w:val="00457964"/>
    <w:rsid w:val="004617B6"/>
    <w:rsid w:val="00482486"/>
    <w:rsid w:val="00492D09"/>
    <w:rsid w:val="004B5139"/>
    <w:rsid w:val="004C021D"/>
    <w:rsid w:val="004C5848"/>
    <w:rsid w:val="00513EB9"/>
    <w:rsid w:val="005508E5"/>
    <w:rsid w:val="005513A7"/>
    <w:rsid w:val="00561BCD"/>
    <w:rsid w:val="00564FA5"/>
    <w:rsid w:val="00576133"/>
    <w:rsid w:val="005B57B0"/>
    <w:rsid w:val="005D4A13"/>
    <w:rsid w:val="005D4F86"/>
    <w:rsid w:val="005E5A33"/>
    <w:rsid w:val="005F6F61"/>
    <w:rsid w:val="0060302B"/>
    <w:rsid w:val="0060788B"/>
    <w:rsid w:val="00630A3A"/>
    <w:rsid w:val="006637AE"/>
    <w:rsid w:val="00666AD3"/>
    <w:rsid w:val="00692E4D"/>
    <w:rsid w:val="006B7E29"/>
    <w:rsid w:val="006D54A8"/>
    <w:rsid w:val="00716663"/>
    <w:rsid w:val="0075032C"/>
    <w:rsid w:val="007520F9"/>
    <w:rsid w:val="0078246C"/>
    <w:rsid w:val="007D7E8A"/>
    <w:rsid w:val="007F5FC9"/>
    <w:rsid w:val="00810B61"/>
    <w:rsid w:val="00860479"/>
    <w:rsid w:val="008605B7"/>
    <w:rsid w:val="00875FE0"/>
    <w:rsid w:val="00880E37"/>
    <w:rsid w:val="00881BC4"/>
    <w:rsid w:val="00881D6E"/>
    <w:rsid w:val="00897A3C"/>
    <w:rsid w:val="008A4391"/>
    <w:rsid w:val="008A4895"/>
    <w:rsid w:val="008B1B84"/>
    <w:rsid w:val="008B30C3"/>
    <w:rsid w:val="008B51DB"/>
    <w:rsid w:val="0090570A"/>
    <w:rsid w:val="0095007F"/>
    <w:rsid w:val="00982B77"/>
    <w:rsid w:val="0099076E"/>
    <w:rsid w:val="009B760E"/>
    <w:rsid w:val="009C690A"/>
    <w:rsid w:val="009E10F0"/>
    <w:rsid w:val="00A1236C"/>
    <w:rsid w:val="00A1391A"/>
    <w:rsid w:val="00A217B6"/>
    <w:rsid w:val="00A40052"/>
    <w:rsid w:val="00A565DE"/>
    <w:rsid w:val="00A73405"/>
    <w:rsid w:val="00A91A0A"/>
    <w:rsid w:val="00A94788"/>
    <w:rsid w:val="00AC7D51"/>
    <w:rsid w:val="00AD7EAB"/>
    <w:rsid w:val="00AF4054"/>
    <w:rsid w:val="00B05681"/>
    <w:rsid w:val="00B15CF2"/>
    <w:rsid w:val="00B32A91"/>
    <w:rsid w:val="00B360A4"/>
    <w:rsid w:val="00B628C7"/>
    <w:rsid w:val="00BA7B4D"/>
    <w:rsid w:val="00BC72D1"/>
    <w:rsid w:val="00BE60B6"/>
    <w:rsid w:val="00C03F61"/>
    <w:rsid w:val="00C06637"/>
    <w:rsid w:val="00C20570"/>
    <w:rsid w:val="00C5138B"/>
    <w:rsid w:val="00C61DBC"/>
    <w:rsid w:val="00C80CB5"/>
    <w:rsid w:val="00C8656F"/>
    <w:rsid w:val="00C930BD"/>
    <w:rsid w:val="00C95A71"/>
    <w:rsid w:val="00CD2E05"/>
    <w:rsid w:val="00CF1901"/>
    <w:rsid w:val="00D17F09"/>
    <w:rsid w:val="00D63FF0"/>
    <w:rsid w:val="00D726DD"/>
    <w:rsid w:val="00D97F43"/>
    <w:rsid w:val="00DD03ED"/>
    <w:rsid w:val="00E0152B"/>
    <w:rsid w:val="00E325A2"/>
    <w:rsid w:val="00E4342F"/>
    <w:rsid w:val="00E4783E"/>
    <w:rsid w:val="00E64E2E"/>
    <w:rsid w:val="00E90E58"/>
    <w:rsid w:val="00EA7523"/>
    <w:rsid w:val="00EB63FF"/>
    <w:rsid w:val="00EC493D"/>
    <w:rsid w:val="00ED2B36"/>
    <w:rsid w:val="00ED5846"/>
    <w:rsid w:val="00EE06DB"/>
    <w:rsid w:val="00EF2990"/>
    <w:rsid w:val="00F5270A"/>
    <w:rsid w:val="00F6731B"/>
    <w:rsid w:val="00FB6A31"/>
    <w:rsid w:val="00FC5BB9"/>
    <w:rsid w:val="00FD3D82"/>
    <w:rsid w:val="00FD7DE8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</w:rPr>
  </w:style>
  <w:style w:type="paragraph" w:styleId="Nagwek5">
    <w:name w:val="heading 5"/>
    <w:basedOn w:val="Normalny"/>
    <w:next w:val="Normalny"/>
    <w:qFormat/>
    <w:rsid w:val="00C95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95A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color w:val="000000"/>
    </w:rPr>
  </w:style>
  <w:style w:type="paragraph" w:styleId="Tekstpodstawowy2">
    <w:name w:val="Body Text 2"/>
    <w:basedOn w:val="Normalny"/>
    <w:link w:val="Tekstpodstawowy2Znak"/>
    <w:pPr>
      <w:jc w:val="center"/>
    </w:pPr>
  </w:style>
  <w:style w:type="paragraph" w:customStyle="1" w:styleId="Zwykytekst1">
    <w:name w:val="Zwykły tekst1"/>
    <w:basedOn w:val="Normalny"/>
    <w:rsid w:val="00EF2990"/>
    <w:pPr>
      <w:suppressAutoHyphens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0C30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FB6A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6A31"/>
  </w:style>
  <w:style w:type="character" w:styleId="Odwoanieprzypisudolnego">
    <w:name w:val="footnote reference"/>
    <w:rsid w:val="00FB6A31"/>
    <w:rPr>
      <w:vertAlign w:val="superscript"/>
    </w:rPr>
  </w:style>
  <w:style w:type="character" w:customStyle="1" w:styleId="Nagwek2Znak">
    <w:name w:val="Nagłówek 2 Znak"/>
    <w:link w:val="Nagwek2"/>
    <w:rsid w:val="0024382A"/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rsid w:val="0024382A"/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24382A"/>
    <w:rPr>
      <w:sz w:val="24"/>
      <w:szCs w:val="24"/>
    </w:rPr>
  </w:style>
  <w:style w:type="table" w:styleId="Tabela-Siatka">
    <w:name w:val="Table Grid"/>
    <w:basedOn w:val="Standardowy"/>
    <w:rsid w:val="0060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2B36"/>
    <w:pPr>
      <w:ind w:left="708"/>
    </w:pPr>
  </w:style>
  <w:style w:type="character" w:styleId="Hipercze">
    <w:name w:val="Hyperlink"/>
    <w:uiPriority w:val="99"/>
    <w:unhideWhenUsed/>
    <w:rsid w:val="007520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</w:rPr>
  </w:style>
  <w:style w:type="paragraph" w:styleId="Nagwek5">
    <w:name w:val="heading 5"/>
    <w:basedOn w:val="Normalny"/>
    <w:next w:val="Normalny"/>
    <w:qFormat/>
    <w:rsid w:val="00C95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95A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color w:val="000000"/>
    </w:rPr>
  </w:style>
  <w:style w:type="paragraph" w:styleId="Tekstpodstawowy2">
    <w:name w:val="Body Text 2"/>
    <w:basedOn w:val="Normalny"/>
    <w:link w:val="Tekstpodstawowy2Znak"/>
    <w:pPr>
      <w:jc w:val="center"/>
    </w:pPr>
  </w:style>
  <w:style w:type="paragraph" w:customStyle="1" w:styleId="Zwykytekst1">
    <w:name w:val="Zwykły tekst1"/>
    <w:basedOn w:val="Normalny"/>
    <w:rsid w:val="00EF2990"/>
    <w:pPr>
      <w:suppressAutoHyphens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0C30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FB6A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6A31"/>
  </w:style>
  <w:style w:type="character" w:styleId="Odwoanieprzypisudolnego">
    <w:name w:val="footnote reference"/>
    <w:rsid w:val="00FB6A31"/>
    <w:rPr>
      <w:vertAlign w:val="superscript"/>
    </w:rPr>
  </w:style>
  <w:style w:type="character" w:customStyle="1" w:styleId="Nagwek2Znak">
    <w:name w:val="Nagłówek 2 Znak"/>
    <w:link w:val="Nagwek2"/>
    <w:rsid w:val="0024382A"/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rsid w:val="0024382A"/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24382A"/>
    <w:rPr>
      <w:sz w:val="24"/>
      <w:szCs w:val="24"/>
    </w:rPr>
  </w:style>
  <w:style w:type="table" w:styleId="Tabela-Siatka">
    <w:name w:val="Table Grid"/>
    <w:basedOn w:val="Standardowy"/>
    <w:rsid w:val="0060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2B36"/>
    <w:pPr>
      <w:ind w:left="708"/>
    </w:pPr>
  </w:style>
  <w:style w:type="character" w:styleId="Hipercze">
    <w:name w:val="Hyperlink"/>
    <w:uiPriority w:val="99"/>
    <w:unhideWhenUsed/>
    <w:rsid w:val="00752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CC82-C472-47FC-AFB0-22233FEC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realizacji wydatków o wartości szacunkowej nie przekraczającej kwoty wyrażonej w złotych równowartości 6 tys</vt:lpstr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realizacji wydatków o wartości szacunkowej nie przekraczającej kwoty wyrażonej w złotych równowartości 6 tys</dc:title>
  <dc:creator>EWA</dc:creator>
  <cp:lastModifiedBy>Tomasz Gumkowski</cp:lastModifiedBy>
  <cp:revision>3</cp:revision>
  <cp:lastPrinted>2015-08-31T11:30:00Z</cp:lastPrinted>
  <dcterms:created xsi:type="dcterms:W3CDTF">2016-05-10T11:16:00Z</dcterms:created>
  <dcterms:modified xsi:type="dcterms:W3CDTF">2016-05-10T11:50:00Z</dcterms:modified>
</cp:coreProperties>
</file>