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7DA" w:rsidRPr="00DE6346" w:rsidRDefault="008557DA" w:rsidP="008557DA">
      <w:pPr>
        <w:spacing w:line="360" w:lineRule="auto"/>
        <w:jc w:val="right"/>
        <w:rPr>
          <w:sz w:val="20"/>
        </w:rPr>
      </w:pPr>
      <w:r w:rsidRPr="00DE6346">
        <w:rPr>
          <w:sz w:val="20"/>
        </w:rPr>
        <w:t>Załącznik Nr 2</w:t>
      </w:r>
    </w:p>
    <w:tbl>
      <w:tblPr>
        <w:tblW w:w="10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820"/>
        <w:gridCol w:w="421"/>
        <w:gridCol w:w="551"/>
        <w:gridCol w:w="1000"/>
        <w:gridCol w:w="841"/>
        <w:gridCol w:w="1100"/>
        <w:gridCol w:w="1220"/>
        <w:gridCol w:w="1220"/>
      </w:tblGrid>
      <w:tr w:rsidR="008557DA" w:rsidRPr="000E0C95" w:rsidTr="003E6CEC">
        <w:trPr>
          <w:trHeight w:val="315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DA" w:rsidRPr="000E0C95" w:rsidRDefault="008557DA" w:rsidP="003E6CE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DA" w:rsidRPr="000E0C95" w:rsidRDefault="008557DA" w:rsidP="003E6CE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DA" w:rsidRPr="000E0C95" w:rsidRDefault="008557DA" w:rsidP="003E6CE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DA" w:rsidRPr="000E0C95" w:rsidRDefault="008557DA" w:rsidP="003E6CE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DA" w:rsidRPr="000E0C95" w:rsidRDefault="008557DA" w:rsidP="003E6CE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DA" w:rsidRPr="000E0C95" w:rsidRDefault="008557DA" w:rsidP="003E6CE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DA" w:rsidRPr="000E0C95" w:rsidRDefault="008557DA" w:rsidP="003E6CE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DA" w:rsidRPr="000E0C95" w:rsidRDefault="008557DA" w:rsidP="003E6CE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DA" w:rsidRPr="000E0C95" w:rsidRDefault="008557DA" w:rsidP="003E6CE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8557DA" w:rsidRPr="000E0C95" w:rsidTr="003E6CEC">
        <w:trPr>
          <w:trHeight w:val="315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7DA" w:rsidRPr="000E0C95" w:rsidRDefault="008557DA" w:rsidP="003E6CE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7DA" w:rsidRPr="000E0C95" w:rsidRDefault="008557DA" w:rsidP="003E6CE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7DA" w:rsidRPr="000E0C95" w:rsidRDefault="008557DA" w:rsidP="003E6CE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7DA" w:rsidRPr="000E0C95" w:rsidRDefault="008557DA" w:rsidP="003E6CE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7DA" w:rsidRPr="000E0C95" w:rsidRDefault="008557DA" w:rsidP="003E6CE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7DA" w:rsidRPr="000E0C95" w:rsidRDefault="008557DA" w:rsidP="003E6CE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7DA" w:rsidRPr="000E0C95" w:rsidRDefault="008557DA" w:rsidP="003E6CE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7DA" w:rsidRPr="000E0C95" w:rsidRDefault="008557DA" w:rsidP="003E6CE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7DA" w:rsidRPr="000E0C95" w:rsidRDefault="008557DA" w:rsidP="003E6CE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8557DA" w:rsidRPr="000E0C95" w:rsidTr="003E6CEC">
        <w:trPr>
          <w:trHeight w:val="495"/>
          <w:jc w:val="center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i opis materiału eksploatacyjnego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j.m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jedn. netto (zł)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jedn. brutto (zł)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 (zł)</w:t>
            </w:r>
          </w:p>
        </w:tc>
      </w:tr>
      <w:tr w:rsidR="008557DA" w:rsidRPr="000E0C95" w:rsidTr="003E6CEC">
        <w:trPr>
          <w:trHeight w:val="315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H (E x D)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 (G x D)</w:t>
            </w:r>
          </w:p>
        </w:tc>
      </w:tr>
      <w:tr w:rsidR="008557DA" w:rsidRPr="008557DA" w:rsidTr="003E6CEC">
        <w:trPr>
          <w:trHeight w:val="300"/>
          <w:jc w:val="center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8557DA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8557DA">
              <w:rPr>
                <w:rFonts w:ascii="Arial" w:hAnsi="Arial" w:cs="Arial"/>
                <w:sz w:val="18"/>
                <w:szCs w:val="18"/>
                <w:lang w:val="en-US" w:eastAsia="pl-PL"/>
              </w:rPr>
              <w:t>HP Color LaserJet CM1015 MFP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8557DA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8557DA">
              <w:rPr>
                <w:rFonts w:ascii="Arial" w:hAnsi="Arial" w:cs="Arial"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8557DA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8557DA">
              <w:rPr>
                <w:rFonts w:ascii="Arial" w:hAnsi="Arial" w:cs="Arial"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8557DA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val="en-US" w:eastAsia="pl-PL"/>
              </w:rPr>
            </w:pPr>
            <w:r w:rsidRPr="008557DA">
              <w:rPr>
                <w:rFonts w:ascii="Arial" w:hAnsi="Arial" w:cs="Arial"/>
                <w:color w:val="FF0000"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8557DA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val="en-US" w:eastAsia="pl-PL"/>
              </w:rPr>
            </w:pPr>
            <w:r w:rsidRPr="008557DA">
              <w:rPr>
                <w:rFonts w:ascii="Arial" w:hAnsi="Arial" w:cs="Arial"/>
                <w:color w:val="FF0000"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8557DA" w:rsidRPr="008557DA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 w:eastAsia="pl-PL"/>
              </w:rPr>
            </w:pPr>
            <w:r w:rsidRPr="008557DA">
              <w:rPr>
                <w:rFonts w:ascii="Arial" w:hAnsi="Arial" w:cs="Arial"/>
                <w:color w:val="FF0000"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8557DA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val="en-US" w:eastAsia="pl-PL"/>
              </w:rPr>
            </w:pPr>
            <w:r w:rsidRPr="008557DA">
              <w:rPr>
                <w:rFonts w:ascii="Arial" w:hAnsi="Arial" w:cs="Arial"/>
                <w:color w:val="FF0000"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8557DA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val="en-US" w:eastAsia="pl-PL"/>
              </w:rPr>
            </w:pPr>
            <w:r w:rsidRPr="008557DA">
              <w:rPr>
                <w:rFonts w:ascii="Arial" w:hAnsi="Arial" w:cs="Arial"/>
                <w:color w:val="FF0000"/>
                <w:sz w:val="18"/>
                <w:szCs w:val="18"/>
                <w:lang w:val="en-US" w:eastAsia="pl-PL"/>
              </w:rPr>
              <w:t> </w:t>
            </w: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8557DA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val="en-US"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HP Color LaserJet 2600n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czarnym tonerem o wydajności 2500 stron 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HP 124A LaserJet (Q6000A)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żółtym tonerem o wydajności 2000 stron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HP 124A LaserJet (Q6002A)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purpurowym tonerem o wydajności 2000 stron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HP 124A LaserJet (Q6003A)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błękitnym tonerem o wydajności 2000 stron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15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HP 124A LaserJet (Q6001A)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8557DA" w:rsidTr="003E6CEC">
        <w:trPr>
          <w:trHeight w:val="300"/>
          <w:jc w:val="center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8557DA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8557DA">
              <w:rPr>
                <w:rFonts w:ascii="Arial" w:hAnsi="Arial" w:cs="Arial"/>
                <w:sz w:val="18"/>
                <w:szCs w:val="18"/>
                <w:lang w:val="en-US" w:eastAsia="pl-PL"/>
              </w:rPr>
              <w:t>HP Color LaserJet CM 2320 nfi MFP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8557DA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8557DA">
              <w:rPr>
                <w:rFonts w:ascii="Arial" w:hAnsi="Arial" w:cs="Arial"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8557DA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8557DA">
              <w:rPr>
                <w:rFonts w:ascii="Arial" w:hAnsi="Arial" w:cs="Arial"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8557DA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val="en-US"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8557DA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val="en-US"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8557DA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8557DA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val="en-US"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8557DA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val="en-US"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8557DA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val="en-US"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Kaseta z czarnym tonerem o wydajności 3500 stron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HP 334A  LaserJet (CC530A)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żółtym tonerem o wydajności 2800 stron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HP 334A  LaserJet (CC532A)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purpurowym tonerem o wydajności 2800 stron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HP 334A  LaserJet (CC533A)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błękitnym tonerem o wydajności 2800 stron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15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HP 334A  LaserJet (CC531A)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HP LaserJet P1505n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czarnym tonerem wydajności 2000 stron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15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HP 36A LaserJet (CB436A)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HP Laser Jet 5200 dtn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Kaseta z czarnym tonerem wydajność 12000 stron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15"/>
          <w:jc w:val="center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HP 16A (Q7516A)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HP M451dn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Kaseta z czarnym tonerem o wydajności 4000 stron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8557DA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8557DA">
              <w:rPr>
                <w:rFonts w:ascii="Arial" w:hAnsi="Arial" w:cs="Arial"/>
                <w:sz w:val="18"/>
                <w:szCs w:val="18"/>
                <w:lang w:val="en-US" w:eastAsia="pl-PL"/>
              </w:rPr>
              <w:t>HP 305X LaserJet XL (CE410X)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Kaseta z błękitnym tonerem o wydajności 2600 stron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HP 305A LaserJet (CE411A)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Kaseta z żółtym tonerem o wydajności 2600 stron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HP 305A LaserJet (CE412A)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Kaseta z purpurowym tonerem o wydajności 2600 stron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15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HP 305A  LaserJet(CE413A)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LEXMARK E120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tonerem o wydajności 2000 stron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12036SE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Bęben światłoczuły wydajność do 25000 stron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15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12026XW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LEXMARK E260D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tonerem o wydajności 3500 stron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E260A11E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Bęben światłoczuły o wydajności do 30000 stron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15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E260X22G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OKI B411 dn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tonerem wydajności 3000 stron A4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Na katalogowy 44574702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Bęben światłoczuły wystarcza na około 23000 stron A4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15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44574302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OKI B431d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OKI B432d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Kaseta z tonerem o wydajności do 12000 stron A4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44917602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Kaseta z tonerem o wydajności do 12000 stron A4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45807111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Bęben światłoczuły o wydajności do 25000 stron A4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15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44574302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OKI B4600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Kaseta z tonerem o wydajności 3000 stron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43502302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Bęben światłoczuły o wydajności 20000 stron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15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43501902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OKI B410d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OKI Print Solutions B430d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OKI Print Solutions B440d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tonerem o wydajności do 3500 stron A4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43979102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tonerem o wydajności do 7000 stron A4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43979202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Bęben światłoczuły wystarcza na około 25 000 stron A4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15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43979002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lastRenderedPageBreak/>
              <w:t>12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OKI B731 DNW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tonerem o wydajności do 36000 stron A4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45439002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Bęben światłoczuły wystarcza na około 25 000 stron A4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15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45435104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OKI C711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tonerem wydajności do 11000 stron A4 black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7DA" w:rsidRPr="000E0C95" w:rsidRDefault="008557DA" w:rsidP="003E6CE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E0C9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7DA" w:rsidRPr="000E0C95" w:rsidRDefault="008557DA" w:rsidP="003E6CE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E0C9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57DA" w:rsidRPr="000E0C95" w:rsidRDefault="008557DA" w:rsidP="003E6CEC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57DA" w:rsidRPr="000E0C95" w:rsidRDefault="008557DA" w:rsidP="003E6CEC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</w:tcPr>
          <w:p w:rsidR="008557DA" w:rsidRPr="000E0C95" w:rsidRDefault="008557DA" w:rsidP="003E6CEC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57DA" w:rsidRPr="000E0C95" w:rsidRDefault="008557DA" w:rsidP="003E6CEC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57DA" w:rsidRPr="000E0C95" w:rsidRDefault="008557DA" w:rsidP="003E6CEC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44318608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tonerem wydajności do 11500 stron A4 yellow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44318605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tonerem wydajności do 11500 stron A4 magenta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44318606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tonerem wydajności do 11500 stron A4cyan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44318607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Bęben światłoczuły o wydajności do 20 000 stron A4 black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44318508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Bęben światłoczuły o wydajności do 20 000 stron A4 yellow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44318505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Bęben światłoczuły o wydajności do 20 000 stron A4 magenta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44318506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Bęben światłoczuły o wydajności do 20 000 stron A4 cyan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44318507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Pas transferu Nr katalogowy 44341902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15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Zespół utrwalający nr katalogowy 44289103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OKI C9655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tonerem wydajności do 22500 stron A4 black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43837132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tonerem wydajności do 22000 stron A4 yellow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43837129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tonerem wydajności do 22000 stron A4magenta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43837130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tonerem wydajności do 22000 stron A4cyan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43837131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Bęben światłoczuły o wydajności do 30 000 stron A4 black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42918108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Bęben światłoczuły o wydajności do 30 000 stron A4 yellow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42918105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Bęben światłoczuły o wydajności do 30 000 stron A4 magenta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42918106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Bęben światłoczuły o wydajności do 30 000 stron A4 cyan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42918107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Pas transferu Nr katalogowy 42931603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Zespół utrwalający nr katalogowy 42931703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15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Pojemnik na zużyty toner 42869403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OKI MC561 dn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OKI MC562 dn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tonerem o wydajności do 5000 stron A4 black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44469804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tonerem o wydajności do 5000 stron A4 yellow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44469722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tonerem o wydajności do 5000 stron A4 magenta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44469723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tonerem o wydajności do 5000 stron A4 cyan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44469724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Zespół bębnów OKI MC 562dn  wystarcza na około 20000 stron A4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44968301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Zespół bębnów OKI MC 561 wystarcza na około 20000 stron A4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44494202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Pas transferu nr katalogowy 44472202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15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Zespół utrwalający nr katalogowy 44472603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OKI C610n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tonerem o wydajności do 8000 stron A4 black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44315308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tonerem o wydajności do 6000 stron A4 yellow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44315305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tonerem o wydajności do 6000 stron A4 magenta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44315306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tonerem o wydajności do 6000 stron A4 cyan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44315307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Bęben światłoczuły wystarcza na około 20000 stron A4 black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44315108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Bęben światłoczuły wystarcza na około 20000 stron A4 yellow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44315105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Bęben światłoczuły wystarcza na około 20000 stron A4 magenta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44315106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Bęben światłoczuły wystarcza na około 20000 stron A4 cyan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44315107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Pas transferu nr katalogowy 44341902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15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Zespół utrwalającynr katalogowy 44289103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OKI C831dn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tonerem o wydajności do 10000 stron A4 black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44844508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tonerem o wydajności do 10000 stron A4 yellow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44844505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tonerem o wydajności do 10000 stron A4 magenta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44844506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tonerem o wydajności do 10000 stron A4 cyan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44844507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Bęben światłoczuły wystarcza na około 30000 stron A4 black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44844408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Bęben światłoczuły wystarcza na około 30000 stron A4 yellow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44844405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Bęben światłoczuły wystarcza na około 30000 stron A4 magenta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44844406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Bęben światłoczuły wystarcza na około 30000 stron A4 cyan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44844408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Pas transferu nr katalogowy 44846204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15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Zespół utrwalającynr katalogowy 44848805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OKI ES8451 MFP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tonerem o wydajności do 9000 stron A4 black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44059260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tonerem o wydajności do 9000 stron A4 yellow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44059257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tonerem o wydajności do 9000 stron A4 magenta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44059258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tonerem o wydajności do 9000 stron A4 cyan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44059259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Bęben światłoczuły wystarcza na około 20000 stron A4 black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01247404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Bęben światłoczuły wystarcza na około 20000 stron A4 yellow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01247401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Bęben światłoczuły wystarcza na około 20000 stron A4 magenta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01247402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Bęben światłoczuły wystarcza na około 20000 stron A4 cyan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01247403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Pas transferu nr katalogowy 1206701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15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Zespół utrwalający nr katalogowy 1206601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OKI MC332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tonerem o wydajności do 2200 stron A4 black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44973536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tonerem o wydajności do 1500 stron A4 yellow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44973533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tonerem o wydajności do 1500 stron A4 magenta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44973534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tonerem o wydajności do 1500 stron A4 cyan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44973535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Bęben światłoczuły wystarcza na około 30000 stron w czerni, 20000 w kolorze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44968301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Pas transferu nr katalogowy 44472202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15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Zespół utrwalającynr katalogowy 44472603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SAMSUNG ML1640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Kaseta z tonerem o wydajności  stron 1500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15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MLT-D1082S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HP LaserJet 5000N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czarnym tonerem o wydajności do 10000 stron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15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HP 29X LaserJet (C4129X)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OKI B710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OKI B730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Czarny toner o wydajności 15000 stron A4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15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1279001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Ploter OCE 9400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Czarny toner typu B4 (2x0,45kg)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15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Bęben Black 1060009321, 7069008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Ploter OCE WAWE 300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głowica black nr art. 1060091356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głowica cyan nr art. 1060091357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głowica magenta nr art. 1060091358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głowica yellow nr art. 1060091359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8557DA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8557DA">
              <w:rPr>
                <w:rFonts w:ascii="Arial" w:hAnsi="Arial" w:cs="Arial"/>
                <w:sz w:val="18"/>
                <w:szCs w:val="18"/>
                <w:lang w:val="en-US" w:eastAsia="pl-PL"/>
              </w:rPr>
              <w:t>tusz black 400 ml nr art. 1060091360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tusz cyan 350 ml nr art. 1060091361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tusz magenta 350 ml nr art. 1060091362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8557DA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8557DA">
              <w:rPr>
                <w:rFonts w:ascii="Arial" w:hAnsi="Arial" w:cs="Arial"/>
                <w:sz w:val="18"/>
                <w:szCs w:val="18"/>
                <w:lang w:val="en-US" w:eastAsia="pl-PL"/>
              </w:rPr>
              <w:t>tusz yellow 350 ml nr art. 1060091363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95"/>
          <w:jc w:val="center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zestaw konserwacyjny 1060092781, 1060015781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XEROX 3435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Kaseta z tonerem wydajność 10000 stron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15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106R01415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Zebra ZXP 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taśma kolorowa Zebra YMCKO na 200 wydruków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rolka czyszcząca w zestawie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Kod producenta 800033-840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Zestaw czyszczący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15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Kod produktu 105999-302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Panasonic KX-FL613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Kaseta z czarny tonerem KX-FA 83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15"/>
          <w:jc w:val="center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Bęben światłoczuły KX-FA 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15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Folia Panasonic KX-FA52E Ink-Film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HP LaserJet 1020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Kaseta z czarnym tonerem o wydajności 2000 stron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15"/>
          <w:jc w:val="center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HP 12A LaserJet (Q2612A)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Lexmark CX417de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tonerem o wydajności 6000 stron black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Nr katalogowy 71B2HK0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tonerem o wydajności 3500 stron yellow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 71B2HY0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tonerem o wydajności 3500 stron magenta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71B2HM0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tonerem o wydajności 3500 stron cyan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71B2HC0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700Z5 Zestaw obrazujący czarny i kolorowy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70C0Z50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700Z1 Zestaw obrazujący czarny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70C0Z10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700P Zespół bębna światłoczułego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70C0P00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15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pojemnik na zużyty toner C540X75G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OKI C532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tonerem o wydajności 7000 stron black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46490608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tonerem o wydajności 6000 stron yellow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46490607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tonerem o wydajności 6000 stron magenta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46490606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tonerem o wydajności 6000 stron yellow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46490605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Bęben światłoczuły o wydajności 30000 stron black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46484108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Bęben światłoczuły o wydajności 30000 stron cyan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46484107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Bęben światłoczuły o wydajności 30000 stron magenta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46484106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Bęben światłoczuły o wydajności 30000 stron yellow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Nr katalogowy 46484105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Pas transferu Nr katalogowy 46394902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15"/>
          <w:jc w:val="center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Zespół utrwalający Nr katalogowy 46358502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HP CM1312nfi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czarnym tonerem o wydajności 2500 stron 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HP 125A (CB540A)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żółtym tonerem o wydajności 1600 stron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HP 125A (CB542A)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purpurowym tonerem o wydajności 1600 stron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HP 125A (CB543A)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błękitnym tonerem o wydajności 1600 stron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15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HP 125A (CB541A)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8557DA" w:rsidTr="003E6CEC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8557DA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8557DA">
              <w:rPr>
                <w:rFonts w:ascii="Arial" w:hAnsi="Arial" w:cs="Arial"/>
                <w:sz w:val="18"/>
                <w:szCs w:val="18"/>
                <w:lang w:val="en-US" w:eastAsia="pl-PL"/>
              </w:rPr>
              <w:t>HP Laser Jet Pro M402dne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8557DA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8557DA">
              <w:rPr>
                <w:rFonts w:ascii="Arial" w:hAnsi="Arial" w:cs="Arial"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8557DA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8557DA">
              <w:rPr>
                <w:rFonts w:ascii="Arial" w:hAnsi="Arial" w:cs="Arial"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8557DA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val="en-US" w:eastAsia="pl-PL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8557DA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val="en-US" w:eastAsia="pl-PL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8557DA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 w:eastAsia="pl-PL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8557DA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val="en-US" w:eastAsia="pl-PL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8557DA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val="en-US"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8557DA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 w:eastAsia="pl-PL"/>
              </w:rPr>
            </w:pPr>
            <w:r w:rsidRPr="008557DA">
              <w:rPr>
                <w:rFonts w:ascii="Arial" w:hAnsi="Arial" w:cs="Arial"/>
                <w:color w:val="FF0000"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czarnym tonerem o wydajności 9000 stron 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15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HP 26x (CF226X)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HP LaserJet 1160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czarnym tonerem o wydajności 2500 stron 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15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HP49A (Q5949A)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Calibri" w:hAnsi="Calibri" w:cs="Calibri"/>
                <w:color w:val="FF0000"/>
                <w:sz w:val="22"/>
                <w:szCs w:val="22"/>
                <w:lang w:eastAsia="pl-PL"/>
              </w:rPr>
            </w:pPr>
            <w:r w:rsidRPr="000E0C95">
              <w:rPr>
                <w:rFonts w:ascii="Calibri" w:hAnsi="Calibri" w:cs="Calibri"/>
                <w:color w:val="FF000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7DA" w:rsidRPr="000E0C95" w:rsidRDefault="008557DA" w:rsidP="003E6CE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E0C95">
              <w:rPr>
                <w:rFonts w:ascii="Calibri" w:hAnsi="Calibri" w:cs="Calibri"/>
                <w:sz w:val="22"/>
                <w:szCs w:val="22"/>
                <w:lang w:eastAsia="pl-PL"/>
              </w:rPr>
              <w:t>Samsung Xpress M2070W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48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Kaseta z czarnym tonerem o wydajności 1800 stron 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15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MLT-D111L (SU799A)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557DA" w:rsidRPr="000E0C95" w:rsidTr="003E6CEC">
        <w:trPr>
          <w:trHeight w:val="315"/>
          <w:jc w:val="center"/>
        </w:trPr>
        <w:tc>
          <w:tcPr>
            <w:tcW w:w="80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0E0C9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DA" w:rsidRPr="000E0C95" w:rsidRDefault="008557DA" w:rsidP="003E6CEC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57DA" w:rsidRPr="000E0C95" w:rsidRDefault="008557DA" w:rsidP="003E6CE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8557DA" w:rsidRPr="00DE6346" w:rsidRDefault="008557DA" w:rsidP="008557DA">
      <w:pPr>
        <w:spacing w:line="360" w:lineRule="auto"/>
        <w:jc w:val="right"/>
        <w:rPr>
          <w:sz w:val="20"/>
        </w:rPr>
      </w:pPr>
    </w:p>
    <w:p w:rsidR="00BB5DDF" w:rsidRDefault="00BB5DDF">
      <w:bookmarkStart w:id="0" w:name="_GoBack"/>
      <w:bookmarkEnd w:id="0"/>
    </w:p>
    <w:sectPr w:rsidR="00BB5DDF" w:rsidSect="000E0C95">
      <w:pgSz w:w="11906" w:h="16838"/>
      <w:pgMar w:top="851" w:right="1134" w:bottom="1134" w:left="1134" w:header="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 w15:restartNumberingAfterBreak="0">
    <w:nsid w:val="00000020"/>
    <w:multiLevelType w:val="multilevel"/>
    <w:tmpl w:val="01929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9913D74"/>
    <w:multiLevelType w:val="hybridMultilevel"/>
    <w:tmpl w:val="B9744D0E"/>
    <w:lvl w:ilvl="0" w:tplc="148A2E82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EB65CED"/>
    <w:multiLevelType w:val="hybridMultilevel"/>
    <w:tmpl w:val="896685BC"/>
    <w:lvl w:ilvl="0" w:tplc="BFD24F9C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4FB749A"/>
    <w:multiLevelType w:val="hybridMultilevel"/>
    <w:tmpl w:val="FB8E2F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E0D5C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8" w15:restartNumberingAfterBreak="0">
    <w:nsid w:val="57330770"/>
    <w:multiLevelType w:val="hybridMultilevel"/>
    <w:tmpl w:val="25128D32"/>
    <w:lvl w:ilvl="0" w:tplc="B8B8E7C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87CE1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0" w15:restartNumberingAfterBreak="0">
    <w:nsid w:val="66CF703E"/>
    <w:multiLevelType w:val="hybridMultilevel"/>
    <w:tmpl w:val="E336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10241"/>
    <w:multiLevelType w:val="hybridMultilevel"/>
    <w:tmpl w:val="EE26BED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4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DA"/>
    <w:rsid w:val="008557DA"/>
    <w:rsid w:val="00BB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673F4-7CCE-425D-B0DE-9F77177B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557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57D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rsid w:val="008557DA"/>
    <w:pPr>
      <w:spacing w:line="48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557D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8557DA"/>
    <w:pPr>
      <w:jc w:val="center"/>
    </w:pPr>
    <w:rPr>
      <w:b/>
    </w:rPr>
  </w:style>
  <w:style w:type="paragraph" w:customStyle="1" w:styleId="Zwykytekst1">
    <w:name w:val="Zwykły tekst1"/>
    <w:basedOn w:val="Normalny"/>
    <w:rsid w:val="008557DA"/>
    <w:rPr>
      <w:rFonts w:ascii="Courier New" w:hAnsi="Courier New"/>
      <w:sz w:val="20"/>
      <w:szCs w:val="20"/>
    </w:rPr>
  </w:style>
  <w:style w:type="paragraph" w:customStyle="1" w:styleId="BodyText21">
    <w:name w:val="Body Text 21"/>
    <w:basedOn w:val="Normalny"/>
    <w:rsid w:val="008557D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Akapitzlist">
    <w:name w:val="List Paragraph"/>
    <w:basedOn w:val="Normalny"/>
    <w:link w:val="AkapitzlistZnak"/>
    <w:qFormat/>
    <w:rsid w:val="008557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57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7DA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557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7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557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7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8557DA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57DA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8557DA"/>
    <w:pPr>
      <w:tabs>
        <w:tab w:val="left" w:pos="709"/>
      </w:tabs>
    </w:pPr>
    <w:rPr>
      <w:szCs w:val="20"/>
      <w:lang w:eastAsia="pl-PL"/>
    </w:rPr>
  </w:style>
  <w:style w:type="paragraph" w:customStyle="1" w:styleId="Tekstpodstawowywcity21">
    <w:name w:val="Tekst podstawowy wcięty 21"/>
    <w:basedOn w:val="Normalny"/>
    <w:rsid w:val="008557DA"/>
    <w:pPr>
      <w:tabs>
        <w:tab w:val="left" w:pos="710"/>
        <w:tab w:val="left" w:pos="3119"/>
        <w:tab w:val="left" w:pos="3564"/>
      </w:tabs>
      <w:ind w:left="568"/>
    </w:pPr>
    <w:rPr>
      <w:sz w:val="22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5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57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57D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5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57D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7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57D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57D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57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57D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57DA"/>
    <w:rPr>
      <w:vertAlign w:val="superscript"/>
    </w:rPr>
  </w:style>
  <w:style w:type="character" w:customStyle="1" w:styleId="apple-converted-space">
    <w:name w:val="apple-converted-space"/>
    <w:rsid w:val="008557DA"/>
  </w:style>
  <w:style w:type="paragraph" w:styleId="Tekstpodstawowy3">
    <w:name w:val="Body Text 3"/>
    <w:basedOn w:val="Normalny"/>
    <w:link w:val="Tekstpodstawowy3Znak"/>
    <w:uiPriority w:val="99"/>
    <w:unhideWhenUsed/>
    <w:rsid w:val="008557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557D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Hipercze">
    <w:name w:val="Hyperlink"/>
    <w:uiPriority w:val="99"/>
    <w:unhideWhenUsed/>
    <w:rsid w:val="008557DA"/>
    <w:rPr>
      <w:color w:val="0000FF"/>
      <w:u w:val="single"/>
    </w:rPr>
  </w:style>
  <w:style w:type="table" w:styleId="Tabela-Siatka">
    <w:name w:val="Table Grid"/>
    <w:basedOn w:val="Standardowy"/>
    <w:uiPriority w:val="59"/>
    <w:rsid w:val="008557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557DA"/>
    <w:rPr>
      <w:color w:val="800080"/>
      <w:u w:val="single"/>
    </w:rPr>
  </w:style>
  <w:style w:type="paragraph" w:customStyle="1" w:styleId="msonormal0">
    <w:name w:val="msonormal"/>
    <w:basedOn w:val="Normalny"/>
    <w:rsid w:val="008557DA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63">
    <w:name w:val="xl63"/>
    <w:basedOn w:val="Normalny"/>
    <w:rsid w:val="008557DA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64">
    <w:name w:val="xl64"/>
    <w:basedOn w:val="Normalny"/>
    <w:rsid w:val="008557DA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65">
    <w:name w:val="xl65"/>
    <w:basedOn w:val="Normalny"/>
    <w:rsid w:val="008557DA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66">
    <w:name w:val="xl66"/>
    <w:basedOn w:val="Normalny"/>
    <w:rsid w:val="008557DA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67">
    <w:name w:val="xl67"/>
    <w:basedOn w:val="Normalny"/>
    <w:rsid w:val="008557D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68">
    <w:name w:val="xl68"/>
    <w:basedOn w:val="Normalny"/>
    <w:rsid w:val="008557DA"/>
    <w:pPr>
      <w:pBdr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69">
    <w:name w:val="xl69"/>
    <w:basedOn w:val="Normalny"/>
    <w:rsid w:val="008557DA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8557DA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71">
    <w:name w:val="xl71"/>
    <w:basedOn w:val="Normalny"/>
    <w:rsid w:val="008557DA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72">
    <w:name w:val="xl72"/>
    <w:basedOn w:val="Normalny"/>
    <w:rsid w:val="008557DA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73">
    <w:name w:val="xl73"/>
    <w:basedOn w:val="Normalny"/>
    <w:rsid w:val="008557D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74">
    <w:name w:val="xl74"/>
    <w:basedOn w:val="Normalny"/>
    <w:rsid w:val="008557DA"/>
    <w:pP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75">
    <w:name w:val="xl75"/>
    <w:basedOn w:val="Normalny"/>
    <w:rsid w:val="008557DA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76">
    <w:name w:val="xl76"/>
    <w:basedOn w:val="Normalny"/>
    <w:rsid w:val="008557D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77">
    <w:name w:val="xl77"/>
    <w:basedOn w:val="Normalny"/>
    <w:rsid w:val="008557DA"/>
    <w:pPr>
      <w:pBdr>
        <w:left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78">
    <w:name w:val="xl78"/>
    <w:basedOn w:val="Normalny"/>
    <w:rsid w:val="008557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79">
    <w:name w:val="xl79"/>
    <w:basedOn w:val="Normalny"/>
    <w:rsid w:val="008557DA"/>
    <w:pPr>
      <w:pBdr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80">
    <w:name w:val="xl80"/>
    <w:basedOn w:val="Normalny"/>
    <w:rsid w:val="008557DA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81">
    <w:name w:val="xl81"/>
    <w:basedOn w:val="Normalny"/>
    <w:rsid w:val="008557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82">
    <w:name w:val="xl82"/>
    <w:basedOn w:val="Normalny"/>
    <w:rsid w:val="008557DA"/>
    <w:pPr>
      <w:pBdr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83">
    <w:name w:val="xl83"/>
    <w:basedOn w:val="Normalny"/>
    <w:rsid w:val="008557DA"/>
    <w:pP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84">
    <w:name w:val="xl84"/>
    <w:basedOn w:val="Normalny"/>
    <w:rsid w:val="008557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85">
    <w:name w:val="xl85"/>
    <w:basedOn w:val="Normalny"/>
    <w:rsid w:val="008557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86">
    <w:name w:val="xl86"/>
    <w:basedOn w:val="Normalny"/>
    <w:rsid w:val="008557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87">
    <w:name w:val="xl87"/>
    <w:basedOn w:val="Normalny"/>
    <w:rsid w:val="008557DA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88">
    <w:name w:val="xl88"/>
    <w:basedOn w:val="Normalny"/>
    <w:rsid w:val="008557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89">
    <w:name w:val="xl89"/>
    <w:basedOn w:val="Normalny"/>
    <w:rsid w:val="008557DA"/>
    <w:pPr>
      <w:pBdr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90">
    <w:name w:val="xl90"/>
    <w:basedOn w:val="Normalny"/>
    <w:rsid w:val="008557DA"/>
    <w:pPr>
      <w:pBdr>
        <w:bottom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91">
    <w:name w:val="xl91"/>
    <w:basedOn w:val="Normalny"/>
    <w:rsid w:val="008557DA"/>
    <w:pPr>
      <w:pBdr>
        <w:top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92">
    <w:name w:val="xl92"/>
    <w:basedOn w:val="Normalny"/>
    <w:rsid w:val="008557DA"/>
    <w:pPr>
      <w:pBdr>
        <w:bottom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93">
    <w:name w:val="xl93"/>
    <w:basedOn w:val="Normalny"/>
    <w:rsid w:val="008557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94">
    <w:name w:val="xl94"/>
    <w:basedOn w:val="Normalny"/>
    <w:rsid w:val="008557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95">
    <w:name w:val="xl95"/>
    <w:basedOn w:val="Normalny"/>
    <w:rsid w:val="008557DA"/>
    <w:pP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6">
    <w:name w:val="xl96"/>
    <w:basedOn w:val="Normalny"/>
    <w:rsid w:val="008557DA"/>
    <w:pP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7">
    <w:name w:val="xl97"/>
    <w:basedOn w:val="Normalny"/>
    <w:rsid w:val="008557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98">
    <w:name w:val="xl98"/>
    <w:basedOn w:val="Normalny"/>
    <w:rsid w:val="008557DA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99">
    <w:name w:val="xl99"/>
    <w:basedOn w:val="Normalny"/>
    <w:rsid w:val="008557D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00">
    <w:name w:val="xl100"/>
    <w:basedOn w:val="Normalny"/>
    <w:rsid w:val="008557DA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01">
    <w:name w:val="xl101"/>
    <w:basedOn w:val="Normalny"/>
    <w:rsid w:val="008557DA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02">
    <w:name w:val="xl102"/>
    <w:basedOn w:val="Normalny"/>
    <w:rsid w:val="008557DA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pl-PL"/>
    </w:rPr>
  </w:style>
  <w:style w:type="paragraph" w:customStyle="1" w:styleId="xl103">
    <w:name w:val="xl103"/>
    <w:basedOn w:val="Normalny"/>
    <w:rsid w:val="008557D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04">
    <w:name w:val="xl104"/>
    <w:basedOn w:val="Normalny"/>
    <w:rsid w:val="008557DA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50"/>
      <w:sz w:val="18"/>
      <w:szCs w:val="18"/>
      <w:lang w:eastAsia="pl-PL"/>
    </w:rPr>
  </w:style>
  <w:style w:type="paragraph" w:customStyle="1" w:styleId="xl105">
    <w:name w:val="xl105"/>
    <w:basedOn w:val="Normalny"/>
    <w:rsid w:val="008557DA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50"/>
      <w:sz w:val="18"/>
      <w:szCs w:val="18"/>
      <w:lang w:eastAsia="pl-PL"/>
    </w:rPr>
  </w:style>
  <w:style w:type="paragraph" w:customStyle="1" w:styleId="xl106">
    <w:name w:val="xl106"/>
    <w:basedOn w:val="Normalny"/>
    <w:rsid w:val="008557DA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B050"/>
      <w:sz w:val="18"/>
      <w:szCs w:val="18"/>
      <w:lang w:eastAsia="pl-PL"/>
    </w:rPr>
  </w:style>
  <w:style w:type="paragraph" w:customStyle="1" w:styleId="xl107">
    <w:name w:val="xl107"/>
    <w:basedOn w:val="Normalny"/>
    <w:rsid w:val="008557DA"/>
    <w:pPr>
      <w:pBdr>
        <w:left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50"/>
      <w:sz w:val="18"/>
      <w:szCs w:val="18"/>
      <w:lang w:eastAsia="pl-PL"/>
    </w:rPr>
  </w:style>
  <w:style w:type="paragraph" w:customStyle="1" w:styleId="xl108">
    <w:name w:val="xl108"/>
    <w:basedOn w:val="Normalny"/>
    <w:rsid w:val="008557DA"/>
    <w:pPr>
      <w:suppressAutoHyphens w:val="0"/>
      <w:spacing w:before="100" w:beforeAutospacing="1" w:after="100" w:afterAutospacing="1"/>
    </w:pPr>
    <w:rPr>
      <w:color w:val="00B050"/>
      <w:lang w:eastAsia="pl-PL"/>
    </w:rPr>
  </w:style>
  <w:style w:type="paragraph" w:customStyle="1" w:styleId="xl109">
    <w:name w:val="xl109"/>
    <w:basedOn w:val="Normalny"/>
    <w:rsid w:val="008557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10">
    <w:name w:val="xl110"/>
    <w:basedOn w:val="Normalny"/>
    <w:rsid w:val="008557DA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11">
    <w:name w:val="xl111"/>
    <w:basedOn w:val="Normalny"/>
    <w:rsid w:val="008557DA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12">
    <w:name w:val="xl112"/>
    <w:basedOn w:val="Normalny"/>
    <w:rsid w:val="008557DA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8557DA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14">
    <w:name w:val="xl114"/>
    <w:basedOn w:val="Normalny"/>
    <w:rsid w:val="008557DA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font5">
    <w:name w:val="font5"/>
    <w:basedOn w:val="Normalny"/>
    <w:rsid w:val="008557DA"/>
    <w:pPr>
      <w:suppressAutoHyphens w:val="0"/>
      <w:spacing w:before="100" w:beforeAutospacing="1" w:after="100" w:afterAutospacing="1"/>
    </w:pPr>
    <w:rPr>
      <w:rFonts w:ascii="Arial" w:hAnsi="Arial" w:cs="Arial"/>
      <w:color w:val="1D1D25"/>
      <w:sz w:val="18"/>
      <w:szCs w:val="18"/>
      <w:lang w:eastAsia="pl-PL"/>
    </w:rPr>
  </w:style>
  <w:style w:type="character" w:customStyle="1" w:styleId="AkapitzlistZnak">
    <w:name w:val="Akapit z listą Znak"/>
    <w:link w:val="Akapitzlist"/>
    <w:locked/>
    <w:rsid w:val="008557D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2007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E.Łuczyk</dc:creator>
  <cp:keywords/>
  <dc:description/>
  <cp:lastModifiedBy>E.Łuczyk</cp:lastModifiedBy>
  <cp:revision>1</cp:revision>
  <dcterms:created xsi:type="dcterms:W3CDTF">2019-11-12T09:05:00Z</dcterms:created>
  <dcterms:modified xsi:type="dcterms:W3CDTF">2019-11-12T09:06:00Z</dcterms:modified>
</cp:coreProperties>
</file>